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80" w:lineRule="auto"/>
        <w:ind w:right="-178" w:rightChars="-85"/>
        <w:jc w:val="center"/>
        <w:rPr>
          <w:rFonts w:ascii="’Times New Roman’" w:hAnsi="’Times New Roman’" w:cs="宋体"/>
          <w:b/>
          <w:kern w:val="0"/>
          <w:sz w:val="44"/>
          <w:szCs w:val="44"/>
        </w:rPr>
      </w:pPr>
      <w:r>
        <w:rPr>
          <w:rFonts w:hint="eastAsia" w:ascii="’Times New Roman’" w:hAnsi="’Times New Roman’" w:cs="宋体"/>
          <w:b/>
          <w:kern w:val="0"/>
          <w:sz w:val="44"/>
          <w:szCs w:val="44"/>
        </w:rPr>
        <w:t>毕节市第一人民医院</w:t>
      </w:r>
    </w:p>
    <w:p>
      <w:pPr>
        <w:widowControl/>
        <w:spacing w:before="100" w:beforeAutospacing="1" w:after="100" w:afterAutospacing="1" w:line="400" w:lineRule="atLeast"/>
        <w:jc w:val="center"/>
        <w:rPr>
          <w:rFonts w:hint="eastAsia" w:ascii="’Times New Roman’" w:hAnsi="’Times New Roman’" w:cs="宋体"/>
          <w:b/>
          <w:kern w:val="0"/>
          <w:sz w:val="44"/>
          <w:szCs w:val="44"/>
        </w:rPr>
      </w:pPr>
      <w:r>
        <w:rPr>
          <w:rFonts w:hint="eastAsia" w:ascii="宋体" w:hAnsi="宋体" w:cs="宋体"/>
          <w:b/>
          <w:kern w:val="0"/>
          <w:sz w:val="44"/>
          <w:szCs w:val="44"/>
        </w:rPr>
        <w:t>2021</w:t>
      </w:r>
      <w:r>
        <w:rPr>
          <w:rFonts w:hint="eastAsia" w:ascii="’Times New Roman’" w:hAnsi="’Times New Roman’" w:cs="宋体"/>
          <w:b/>
          <w:kern w:val="0"/>
          <w:sz w:val="44"/>
          <w:szCs w:val="44"/>
        </w:rPr>
        <w:t>年住院医师规范化培训（西医临床）</w:t>
      </w:r>
    </w:p>
    <w:p>
      <w:pPr>
        <w:widowControl/>
        <w:spacing w:before="100" w:beforeAutospacing="1" w:after="100" w:afterAutospacing="1" w:line="400" w:lineRule="atLeast"/>
        <w:jc w:val="center"/>
        <w:rPr>
          <w:rFonts w:hint="eastAsia" w:ascii="宋体" w:hAnsi="宋体" w:cs="宋体"/>
          <w:b/>
          <w:kern w:val="0"/>
          <w:sz w:val="44"/>
          <w:szCs w:val="44"/>
        </w:rPr>
      </w:pPr>
      <w:r>
        <w:rPr>
          <w:rFonts w:hint="eastAsia" w:ascii="’Times New Roman’" w:hAnsi="’Times New Roman’" w:cs="宋体"/>
          <w:b/>
          <w:kern w:val="0"/>
          <w:sz w:val="44"/>
          <w:szCs w:val="44"/>
        </w:rPr>
        <w:t>招生简章</w:t>
      </w:r>
    </w:p>
    <w:p>
      <w:pPr>
        <w:spacing w:line="560" w:lineRule="exact"/>
        <w:rPr>
          <w:rFonts w:hint="eastAsia" w:ascii="仿宋_GB2312" w:hAnsi="宋体" w:eastAsia="仿宋_GB2312"/>
          <w:color w:val="000000"/>
          <w:kern w:val="0"/>
          <w:sz w:val="32"/>
          <w:szCs w:val="32"/>
        </w:rPr>
      </w:pPr>
    </w:p>
    <w:p>
      <w:pPr>
        <w:spacing w:line="56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毕节市第一人民医院位于贵州省西北部，地处川、滇、黔三省交界，始建于1937年8月，现已发展为一所集医疗、教学、科研、急救、健康和公共卫生保障为一体的三级甲等综合医院。国家第二批住院医师规范化培训基地。第四军医大学西京消化病医院毕节整合医学中心，中南大学-湘雅医院医疗联合体协作指导医院，贵州省人民医院毕节分院，</w:t>
      </w:r>
      <w:r>
        <w:rPr>
          <w:rFonts w:hint="eastAsia" w:ascii="仿宋" w:hAnsi="仿宋" w:eastAsia="仿宋" w:cs="仿宋"/>
          <w:bCs/>
          <w:color w:val="000000"/>
          <w:kern w:val="0"/>
          <w:sz w:val="28"/>
          <w:szCs w:val="28"/>
        </w:rPr>
        <w:t>遵义医学院附属毕节人民医院，贵州医科大学、贵阳中医学院教学医院，</w:t>
      </w:r>
      <w:r>
        <w:rPr>
          <w:rFonts w:hint="eastAsia" w:ascii="仿宋" w:hAnsi="仿宋" w:eastAsia="仿宋" w:cs="仿宋"/>
          <w:color w:val="000000"/>
          <w:kern w:val="0"/>
          <w:sz w:val="28"/>
          <w:szCs w:val="28"/>
        </w:rPr>
        <w:t>国家呼吸临床研究中心·中日医院呼吸专科医联体单位，美国“幸福微笑”唇腭裂儿童救助项目合作医院，香港儿童医健基金会利铭泽黄瑶碧慈善基金新生儿窒息复苏培训中心，中国医师协会麻醉学分会舒适化医疗培训基地。</w:t>
      </w:r>
    </w:p>
    <w:p>
      <w:pPr>
        <w:spacing w:line="56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sz w:val="28"/>
          <w:szCs w:val="28"/>
        </w:rPr>
        <w:t>医院占地面积48180平方米，业务用房64933平方米，实际开放床位1496张，现有在职职工1662人，高级职称235人（正高52人，副高183人），研究生114人（博士8人、硕士106人）。开设38个临床科室、9个医技科室，现有省级重点专科1个，省级重点扶持专科2个，市级重点学科16个，市级重点扶持学科2个，院级重点学科 5个，市级重点药学实验室1个，拥有64排螺旋CT（GE660）、核磁共振（GE3.0MRI）、DSA大C臂、医用直线加速器等大型先进医学装备300多台件。</w:t>
      </w:r>
    </w:p>
    <w:p>
      <w:pPr>
        <w:ind w:firstLine="560" w:firstLineChars="200"/>
        <w:rPr>
          <w:rFonts w:hint="eastAsia" w:ascii="仿宋" w:hAnsi="仿宋" w:eastAsia="仿宋" w:cs="仿宋"/>
          <w:bCs/>
          <w:color w:val="000000"/>
          <w:kern w:val="0"/>
          <w:sz w:val="28"/>
          <w:szCs w:val="28"/>
        </w:rPr>
      </w:pPr>
      <w:r>
        <w:rPr>
          <w:rFonts w:hint="eastAsia" w:ascii="仿宋" w:hAnsi="仿宋" w:eastAsia="仿宋" w:cs="仿宋"/>
          <w:sz w:val="28"/>
          <w:szCs w:val="28"/>
        </w:rPr>
        <w:t>医院坚持“人才兴院、科教强院、文化办院”的方针，按照“院有重点、科有特色、人有专长”的思路办院，在上级医院的帮扶下，管理水平和服务能力不断增强。先后荣获2021年成为“贵州省帕金森联盟理事单位”，2020年荣获“2020年全国医药经济信息网信息工作先进单位”、2020年荣获2018-2019年度全国无偿献血特别奖、2020年获“毕节市5G+创新实验基地5G+智慧医疗示范单位”，2019年获“2018—2019年度卫生新闻宣传工作优秀单位”、荣获“科普工作先进集体”称号、2019年获《健康报》社“年度健康传播优秀案例”奖、2019年获国家级“高级卒中中心”、2019年获“2018年度改善医疗服务示范医院”、2019年荣获“2019年度改善医疗服务医疗机构典型案例医院”荣誉、2019年荣获“2017—2018年全国医疗服务价格和成本监测与研究网络先进机构”称号、2019年医院报送的案例《健全急危重症体系建设 全力支持胸痛中心建设》获西南赛区“优化急诊急救服务”主题“优秀案例”和“最具人气案例”两个奖项、2019年获批成为“国家老年疾病临床医学研究中心（四川大学华西医院）协同研究网络成员单位”、获“2019年贵州省护士岗位技能竞赛‘优秀组织奖’”、获2019年贵州省危急重症孕产妇和新生儿急救演练技能竞赛团队组三等奖、2019年医院被中共织金县委、织金县人民政府表彰为“2018年度脱贫攻坚工作（驻村工作队）先进单位”。</w:t>
      </w:r>
    </w:p>
    <w:p>
      <w:pPr>
        <w:spacing w:line="560" w:lineRule="exact"/>
        <w:ind w:firstLine="560" w:firstLineChars="200"/>
        <w:rPr>
          <w:rFonts w:hint="eastAsia" w:ascii="仿宋" w:hAnsi="仿宋" w:eastAsia="仿宋" w:cs="仿宋"/>
          <w:b/>
          <w:color w:val="000000"/>
          <w:kern w:val="0"/>
          <w:sz w:val="28"/>
          <w:szCs w:val="28"/>
        </w:rPr>
      </w:pPr>
      <w:r>
        <w:rPr>
          <w:rFonts w:hint="eastAsia" w:ascii="仿宋" w:hAnsi="仿宋" w:eastAsia="仿宋" w:cs="仿宋"/>
          <w:color w:val="000000"/>
          <w:kern w:val="0"/>
          <w:sz w:val="28"/>
          <w:szCs w:val="28"/>
        </w:rPr>
        <w:t>为推进毕节试验区卫生事业发展，满足人民群众就医需求，按照毕节市医疗卫生规划，医院在毕节市金海湖区新建一所占地面积540余亩，规划总床位1760张，预计总投资9.2亿元人民币的分院。在市委市政府的坚强领导下，医院将进一步深化医改工作，真抓实干，</w:t>
      </w:r>
      <w:r>
        <w:rPr>
          <w:rFonts w:hint="eastAsia" w:ascii="仿宋" w:hAnsi="仿宋" w:cs="仿宋"/>
          <w:color w:val="000000"/>
          <w:kern w:val="0"/>
          <w:sz w:val="28"/>
          <w:szCs w:val="28"/>
        </w:rPr>
        <w:t>助力</w:t>
      </w:r>
      <w:r>
        <w:rPr>
          <w:rFonts w:hint="eastAsia" w:ascii="仿宋" w:hAnsi="仿宋" w:eastAsia="仿宋" w:cs="仿宋"/>
          <w:color w:val="000000"/>
          <w:kern w:val="0"/>
          <w:sz w:val="28"/>
          <w:szCs w:val="28"/>
        </w:rPr>
        <w:t>脱贫攻坚，助推同步全面小康。</w:t>
      </w:r>
    </w:p>
    <w:p>
      <w:pPr>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毕节市第一人民医院从2014年开始招生，至2019年已招收培训学员共计401人，目前有内科、外科、妇产科、儿科、急诊科、全科医学科、皮肤科、神经内科、神经外科、麻醉科、骨科、泌尿外科、放射科、超声科、检验科15个住院医师规范化培训专业基地。</w:t>
      </w:r>
    </w:p>
    <w:p>
      <w:pPr>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根据贵州省卫生健康委员会综合处《关于做好2021年住院医师规范化培训招录工作的通知》文件精神和贵州省卫生健康委员会《2021年贵州省住院医师规范化培训（西医临床）招录简章》要求，为做好我院2021年住院医师规范化培训招录工作，确保招录工作有序开展，现将有关事宜通知如下：</w:t>
      </w:r>
    </w:p>
    <w:p>
      <w:pPr>
        <w:numPr>
          <w:ilvl w:val="0"/>
          <w:numId w:val="1"/>
        </w:numPr>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招录对象</w:t>
      </w:r>
    </w:p>
    <w:p>
      <w:pPr>
        <w:widowControl/>
        <w:spacing w:line="580" w:lineRule="exact"/>
        <w:ind w:firstLine="560" w:firstLineChars="200"/>
        <w:rPr>
          <w:rFonts w:hint="eastAsia" w:ascii="仿宋" w:hAnsi="仿宋" w:eastAsia="仿宋" w:cs="仿宋"/>
          <w:color w:val="0D0D0D"/>
          <w:kern w:val="0"/>
          <w:sz w:val="28"/>
          <w:szCs w:val="28"/>
        </w:rPr>
      </w:pPr>
      <w:r>
        <w:rPr>
          <w:rFonts w:hint="eastAsia" w:ascii="仿宋" w:hAnsi="仿宋" w:eastAsia="仿宋" w:cs="仿宋"/>
          <w:color w:val="000000"/>
          <w:kern w:val="0"/>
          <w:sz w:val="28"/>
          <w:szCs w:val="28"/>
        </w:rPr>
        <w:t>1、</w:t>
      </w:r>
      <w:r>
        <w:rPr>
          <w:rFonts w:hint="eastAsia" w:ascii="仿宋" w:hAnsi="仿宋" w:eastAsia="仿宋" w:cs="仿宋"/>
          <w:sz w:val="28"/>
          <w:szCs w:val="28"/>
        </w:rPr>
        <w:t>2014年起，新进入三级医疗机构（不含民营）医疗岗位的本科及以上学历医学类毕业生（临床医学类、口腔医学类）须接受住院医师规范化培训；2016年起，新进入二级医疗机构（不含民营）医疗岗位的本科及以上学历医学类专业毕业生（临床医学类、口腔医学类）须接受住院医师规范化培训；</w:t>
      </w:r>
      <w:r>
        <w:rPr>
          <w:rFonts w:hint="eastAsia" w:ascii="仿宋" w:hAnsi="仿宋" w:eastAsia="仿宋" w:cs="仿宋"/>
          <w:color w:val="0D0D0D"/>
          <w:kern w:val="0"/>
          <w:sz w:val="28"/>
          <w:szCs w:val="28"/>
        </w:rPr>
        <w:t>2019年起，新进入二级及以上民营医疗机构、社区卫生服务机构医疗岗位的本科及以上学历医学类专业毕业生须接受住院医师规范化培训；</w:t>
      </w:r>
    </w:p>
    <w:p>
      <w:pPr>
        <w:ind w:firstLine="560" w:firstLineChars="200"/>
        <w:rPr>
          <w:rFonts w:hint="eastAsia" w:ascii="仿宋" w:hAnsi="仿宋" w:eastAsia="仿宋" w:cs="仿宋"/>
          <w:color w:val="0D0D0D"/>
          <w:kern w:val="0"/>
          <w:sz w:val="28"/>
          <w:szCs w:val="28"/>
        </w:rPr>
      </w:pPr>
      <w:r>
        <w:rPr>
          <w:rFonts w:hint="eastAsia" w:ascii="仿宋" w:hAnsi="仿宋" w:eastAsia="仿宋" w:cs="仿宋"/>
          <w:color w:val="0D0D0D"/>
          <w:kern w:val="0"/>
          <w:sz w:val="28"/>
          <w:szCs w:val="28"/>
        </w:rPr>
        <w:t>2、2021年起，所有新进入医疗岗位的本科及以上学历医学类专业毕业生须接受住院医师规范化培训；以应届毕业生为主。</w:t>
      </w:r>
    </w:p>
    <w:p>
      <w:pPr>
        <w:ind w:firstLine="562" w:firstLineChars="200"/>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全科医学等紧缺专业招录</w:t>
      </w:r>
    </w:p>
    <w:p>
      <w:pP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    </w:t>
      </w:r>
      <w:r>
        <w:rPr>
          <w:rFonts w:hint="eastAsia" w:ascii="仿宋" w:hAnsi="仿宋" w:eastAsia="仿宋" w:cs="仿宋"/>
          <w:sz w:val="28"/>
          <w:szCs w:val="28"/>
        </w:rPr>
        <w:t>2021年，全省各住培基地招录名额优先向全科医学、儿科、精神科、妇产科、麻醉科、</w:t>
      </w:r>
      <w:r>
        <w:rPr>
          <w:rFonts w:hint="eastAsia" w:ascii="仿宋" w:hAnsi="仿宋" w:eastAsia="仿宋" w:cs="仿宋"/>
          <w:color w:val="0D0D0D"/>
          <w:kern w:val="0"/>
          <w:sz w:val="28"/>
          <w:szCs w:val="28"/>
        </w:rPr>
        <w:t>急诊科、临床病理科、重症医学科</w:t>
      </w:r>
      <w:r>
        <w:rPr>
          <w:rFonts w:hint="eastAsia" w:ascii="仿宋" w:hAnsi="仿宋" w:eastAsia="仿宋" w:cs="仿宋"/>
          <w:sz w:val="28"/>
          <w:szCs w:val="28"/>
        </w:rPr>
        <w:t>紧缺专业倾斜，</w:t>
      </w:r>
      <w:r>
        <w:rPr>
          <w:rFonts w:hint="eastAsia" w:ascii="仿宋" w:hAnsi="仿宋" w:eastAsia="仿宋" w:cs="仿宋"/>
          <w:color w:val="000000"/>
          <w:kern w:val="0"/>
          <w:sz w:val="28"/>
          <w:szCs w:val="28"/>
        </w:rPr>
        <w:t>我省2021届农村订单定向免费医学毕业生将全部参加住院医师规范化全科医学专业培训；我院全科医学专业优先招录农村订单定向免费医学毕业生。</w:t>
      </w:r>
    </w:p>
    <w:p>
      <w:pPr>
        <w:numPr>
          <w:ilvl w:val="0"/>
          <w:numId w:val="1"/>
        </w:numPr>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报名条件</w:t>
      </w:r>
    </w:p>
    <w:p>
      <w:pPr>
        <w:widowControl/>
        <w:spacing w:line="580" w:lineRule="exact"/>
        <w:ind w:firstLine="560" w:firstLineChars="200"/>
        <w:rPr>
          <w:rFonts w:hint="eastAsia" w:ascii="仿宋" w:hAnsi="仿宋" w:eastAsia="仿宋" w:cs="仿宋"/>
          <w:color w:val="0D0D0D"/>
          <w:kern w:val="0"/>
          <w:sz w:val="28"/>
          <w:szCs w:val="28"/>
        </w:rPr>
      </w:pPr>
      <w:r>
        <w:rPr>
          <w:rFonts w:hint="eastAsia" w:ascii="仿宋" w:hAnsi="仿宋" w:eastAsia="仿宋" w:cs="仿宋"/>
          <w:color w:val="0D0D0D"/>
          <w:kern w:val="0"/>
          <w:sz w:val="28"/>
          <w:szCs w:val="28"/>
        </w:rPr>
        <w:t>（一）具有普通高等医学院（校）全日制医学专业本科及以上学历，2014年以后毕业拟从事或已从事临床医疗工作的毕业生</w:t>
      </w:r>
      <w:r>
        <w:rPr>
          <w:rFonts w:hint="eastAsia" w:ascii="仿宋" w:hAnsi="仿宋" w:eastAsia="仿宋" w:cs="仿宋"/>
          <w:sz w:val="28"/>
          <w:szCs w:val="28"/>
        </w:rPr>
        <w:t>（临床医学类、口腔医学类）</w:t>
      </w:r>
      <w:r>
        <w:rPr>
          <w:rFonts w:hint="eastAsia" w:ascii="仿宋" w:hAnsi="仿宋" w:eastAsia="仿宋" w:cs="仿宋"/>
          <w:color w:val="0D0D0D"/>
          <w:kern w:val="0"/>
          <w:sz w:val="28"/>
          <w:szCs w:val="28"/>
        </w:rPr>
        <w:t>，以应届毕业生为主。</w:t>
      </w:r>
    </w:p>
    <w:p>
      <w:pPr>
        <w:spacing w:line="580" w:lineRule="exact"/>
        <w:ind w:firstLine="640"/>
        <w:rPr>
          <w:rFonts w:hint="eastAsia" w:ascii="仿宋" w:hAnsi="仿宋" w:eastAsia="仿宋" w:cs="仿宋"/>
          <w:color w:val="0D0D0D"/>
          <w:kern w:val="0"/>
          <w:sz w:val="28"/>
          <w:szCs w:val="28"/>
        </w:rPr>
      </w:pPr>
      <w:r>
        <w:rPr>
          <w:rFonts w:hint="eastAsia" w:ascii="仿宋" w:hAnsi="仿宋" w:eastAsia="仿宋" w:cs="仿宋"/>
          <w:color w:val="0D0D0D"/>
          <w:kern w:val="0"/>
          <w:sz w:val="28"/>
          <w:szCs w:val="28"/>
        </w:rPr>
        <w:t>（二）我省2021届农村订单定向免费医学毕业生可根据各培训基地公布的全科专业招录计划填报志愿，参加全科医学专业住培招考。遵义市2021届农村订单定向免费医学毕业生统一由遵义市卫生健康局组织考试，考核通过的毕业生由贵州省卫生健康委派往北京市参加住院医师规范化培训，不参加我省此次住培招录，其余毕业生须参加贵州省全科医学专业住培招录。</w:t>
      </w:r>
    </w:p>
    <w:p>
      <w:pPr>
        <w:widowControl/>
        <w:spacing w:line="580" w:lineRule="exact"/>
        <w:ind w:firstLine="560" w:firstLineChars="200"/>
        <w:rPr>
          <w:rFonts w:hint="eastAsia" w:ascii="仿宋" w:hAnsi="仿宋" w:eastAsia="仿宋" w:cs="仿宋"/>
          <w:color w:val="0D0D0D"/>
          <w:kern w:val="0"/>
          <w:sz w:val="28"/>
          <w:szCs w:val="28"/>
        </w:rPr>
      </w:pPr>
      <w:r>
        <w:rPr>
          <w:rFonts w:hint="eastAsia" w:ascii="仿宋" w:hAnsi="仿宋" w:eastAsia="仿宋" w:cs="仿宋"/>
          <w:color w:val="0D0D0D"/>
          <w:kern w:val="0"/>
          <w:sz w:val="28"/>
          <w:szCs w:val="28"/>
        </w:rPr>
        <w:t>（三）具有正常履行培训岗位职责的身体条件。</w:t>
      </w:r>
    </w:p>
    <w:p>
      <w:pPr>
        <w:widowControl/>
        <w:spacing w:line="580" w:lineRule="exact"/>
        <w:ind w:firstLine="560" w:firstLineChars="200"/>
        <w:rPr>
          <w:rFonts w:hint="eastAsia" w:ascii="仿宋" w:hAnsi="仿宋" w:eastAsia="仿宋" w:cs="仿宋"/>
          <w:color w:val="0D0D0D"/>
          <w:kern w:val="0"/>
          <w:sz w:val="28"/>
          <w:szCs w:val="28"/>
        </w:rPr>
      </w:pPr>
      <w:r>
        <w:rPr>
          <w:rFonts w:hint="eastAsia" w:ascii="仿宋" w:hAnsi="仿宋" w:eastAsia="仿宋" w:cs="仿宋"/>
          <w:color w:val="0D0D0D"/>
          <w:kern w:val="0"/>
          <w:sz w:val="28"/>
          <w:szCs w:val="28"/>
        </w:rPr>
        <w:t>（四）有下列情况之一者，不予招录：</w:t>
      </w:r>
    </w:p>
    <w:p>
      <w:pPr>
        <w:widowControl/>
        <w:spacing w:line="580" w:lineRule="exact"/>
        <w:ind w:firstLine="560" w:firstLineChars="200"/>
        <w:rPr>
          <w:rFonts w:hint="eastAsia" w:ascii="仿宋" w:hAnsi="仿宋" w:eastAsia="仿宋" w:cs="仿宋"/>
          <w:color w:val="0D0D0D"/>
          <w:kern w:val="0"/>
          <w:sz w:val="28"/>
          <w:szCs w:val="28"/>
        </w:rPr>
      </w:pPr>
      <w:r>
        <w:rPr>
          <w:rFonts w:hint="eastAsia" w:ascii="仿宋" w:hAnsi="仿宋" w:eastAsia="仿宋" w:cs="仿宋"/>
          <w:color w:val="0D0D0D"/>
          <w:kern w:val="0"/>
          <w:sz w:val="28"/>
          <w:szCs w:val="28"/>
        </w:rPr>
        <w:t>1.属定向生、委培生的（订单定向免费医学生除外）；</w:t>
      </w:r>
    </w:p>
    <w:p>
      <w:pPr>
        <w:widowControl/>
        <w:spacing w:line="580" w:lineRule="exact"/>
        <w:ind w:firstLine="560" w:firstLineChars="200"/>
        <w:rPr>
          <w:rFonts w:hint="eastAsia" w:ascii="仿宋" w:hAnsi="仿宋" w:eastAsia="仿宋" w:cs="仿宋"/>
          <w:color w:val="0D0D0D"/>
          <w:kern w:val="0"/>
          <w:sz w:val="28"/>
          <w:szCs w:val="28"/>
        </w:rPr>
      </w:pPr>
      <w:r>
        <w:rPr>
          <w:rFonts w:hint="eastAsia" w:ascii="仿宋" w:hAnsi="仿宋" w:eastAsia="仿宋" w:cs="仿宋"/>
          <w:color w:val="0D0D0D"/>
          <w:kern w:val="0"/>
          <w:sz w:val="28"/>
          <w:szCs w:val="28"/>
        </w:rPr>
        <w:t>2.未纳入国民教育系列招生计划的军队院校应届毕业生；</w:t>
      </w:r>
    </w:p>
    <w:p>
      <w:pPr>
        <w:widowControl/>
        <w:spacing w:line="580" w:lineRule="exact"/>
        <w:ind w:firstLine="560" w:firstLineChars="200"/>
        <w:rPr>
          <w:rFonts w:hint="eastAsia" w:ascii="仿宋" w:hAnsi="仿宋" w:eastAsia="仿宋" w:cs="仿宋"/>
          <w:color w:val="0D0D0D"/>
          <w:kern w:val="0"/>
          <w:sz w:val="28"/>
          <w:szCs w:val="28"/>
        </w:rPr>
      </w:pPr>
      <w:r>
        <w:rPr>
          <w:rFonts w:hint="eastAsia" w:ascii="仿宋" w:hAnsi="仿宋" w:eastAsia="仿宋" w:cs="仿宋"/>
          <w:color w:val="0D0D0D"/>
          <w:kern w:val="0"/>
          <w:sz w:val="28"/>
          <w:szCs w:val="28"/>
        </w:rPr>
        <w:t>3.成人高等教育学历毕业生；</w:t>
      </w:r>
    </w:p>
    <w:p>
      <w:pPr>
        <w:widowControl/>
        <w:spacing w:line="580" w:lineRule="exact"/>
        <w:ind w:firstLine="560" w:firstLineChars="200"/>
        <w:rPr>
          <w:rFonts w:hint="eastAsia" w:ascii="仿宋" w:hAnsi="仿宋" w:eastAsia="仿宋" w:cs="仿宋"/>
          <w:color w:val="0D0D0D"/>
          <w:kern w:val="0"/>
          <w:sz w:val="28"/>
          <w:szCs w:val="28"/>
        </w:rPr>
      </w:pPr>
      <w:r>
        <w:rPr>
          <w:rFonts w:hint="eastAsia" w:ascii="仿宋" w:hAnsi="仿宋" w:eastAsia="仿宋" w:cs="仿宋"/>
          <w:color w:val="0D0D0D"/>
          <w:kern w:val="0"/>
          <w:sz w:val="28"/>
          <w:szCs w:val="28"/>
        </w:rPr>
        <w:t>4.现役军人；</w:t>
      </w:r>
    </w:p>
    <w:p>
      <w:pPr>
        <w:widowControl/>
        <w:spacing w:line="580" w:lineRule="exact"/>
        <w:ind w:firstLine="560" w:firstLineChars="200"/>
        <w:rPr>
          <w:rFonts w:hint="eastAsia" w:ascii="仿宋" w:hAnsi="仿宋" w:eastAsia="仿宋" w:cs="仿宋"/>
          <w:color w:val="0D0D0D"/>
          <w:kern w:val="0"/>
          <w:sz w:val="28"/>
          <w:szCs w:val="28"/>
        </w:rPr>
      </w:pPr>
      <w:r>
        <w:rPr>
          <w:rFonts w:hint="eastAsia" w:ascii="仿宋" w:hAnsi="仿宋" w:eastAsia="仿宋" w:cs="仿宋"/>
          <w:color w:val="0D0D0D"/>
          <w:kern w:val="0"/>
          <w:sz w:val="28"/>
          <w:szCs w:val="28"/>
        </w:rPr>
        <w:t>5.法律法规规定的其它情形。</w:t>
      </w:r>
    </w:p>
    <w:p>
      <w:pPr>
        <w:widowControl/>
        <w:spacing w:line="580" w:lineRule="exact"/>
        <w:ind w:firstLine="560" w:firstLineChars="200"/>
        <w:rPr>
          <w:rFonts w:hint="eastAsia" w:ascii="仿宋" w:hAnsi="仿宋" w:eastAsia="仿宋" w:cs="仿宋"/>
          <w:color w:val="0D0D0D"/>
          <w:kern w:val="0"/>
          <w:sz w:val="28"/>
          <w:szCs w:val="28"/>
        </w:rPr>
      </w:pPr>
      <w:r>
        <w:rPr>
          <w:rFonts w:hint="eastAsia" w:ascii="仿宋" w:hAnsi="仿宋" w:eastAsia="仿宋" w:cs="仿宋"/>
          <w:color w:val="0D0D0D"/>
          <w:kern w:val="0"/>
          <w:sz w:val="28"/>
          <w:szCs w:val="28"/>
        </w:rPr>
        <w:t>（五）具体招录条件要求详见</w:t>
      </w:r>
      <w:r>
        <w:rPr>
          <w:rFonts w:hint="eastAsia" w:ascii="仿宋" w:hAnsi="仿宋" w:eastAsia="仿宋" w:cs="仿宋"/>
          <w:color w:val="0D0D0D"/>
          <w:kern w:val="0"/>
          <w:sz w:val="28"/>
          <w:szCs w:val="28"/>
          <w:shd w:val="clear" w:color="auto" w:fill="FFFFFF"/>
        </w:rPr>
        <w:t>各</w:t>
      </w:r>
      <w:r>
        <w:rPr>
          <w:rFonts w:hint="eastAsia" w:ascii="仿宋" w:hAnsi="仿宋" w:eastAsia="仿宋" w:cs="仿宋"/>
          <w:color w:val="0D0D0D"/>
          <w:kern w:val="0"/>
          <w:sz w:val="28"/>
          <w:szCs w:val="28"/>
        </w:rPr>
        <w:t>培训</w:t>
      </w:r>
      <w:r>
        <w:rPr>
          <w:rFonts w:hint="eastAsia" w:ascii="仿宋" w:hAnsi="仿宋" w:eastAsia="仿宋" w:cs="仿宋"/>
          <w:color w:val="0D0D0D"/>
          <w:kern w:val="0"/>
          <w:sz w:val="28"/>
          <w:szCs w:val="28"/>
          <w:shd w:val="clear" w:color="auto" w:fill="FFFFFF"/>
        </w:rPr>
        <w:t>基地</w:t>
      </w:r>
      <w:r>
        <w:rPr>
          <w:rFonts w:hint="eastAsia" w:ascii="仿宋" w:hAnsi="仿宋" w:eastAsia="仿宋" w:cs="仿宋"/>
          <w:color w:val="0D0D0D"/>
          <w:kern w:val="0"/>
          <w:sz w:val="28"/>
          <w:szCs w:val="28"/>
        </w:rPr>
        <w:t>招录简章。</w:t>
      </w:r>
    </w:p>
    <w:p>
      <w:pPr>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三、招录工作流程</w:t>
      </w:r>
    </w:p>
    <w:p>
      <w:pPr>
        <w:ind w:firstLine="700" w:firstLineChars="25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（一）贵州省202</w:t>
      </w:r>
      <w:r>
        <w:rPr>
          <w:rFonts w:hint="eastAsia" w:ascii="仿宋" w:hAnsi="仿宋" w:cs="仿宋"/>
          <w:color w:val="000000"/>
          <w:kern w:val="0"/>
          <w:sz w:val="28"/>
          <w:szCs w:val="28"/>
        </w:rPr>
        <w:t>1</w:t>
      </w:r>
      <w:r>
        <w:rPr>
          <w:rFonts w:hint="eastAsia" w:ascii="仿宋" w:hAnsi="仿宋" w:eastAsia="仿宋" w:cs="仿宋"/>
          <w:color w:val="000000"/>
          <w:kern w:val="0"/>
          <w:sz w:val="28"/>
          <w:szCs w:val="28"/>
        </w:rPr>
        <w:t>年住院医师规范化培训从7月23日启动第一轮招录工作，视第一轮招录情况开展第二轮招录工作，直至完成年度招录计划。确保招录工作在202</w:t>
      </w:r>
      <w:r>
        <w:rPr>
          <w:rFonts w:hint="eastAsia" w:ascii="仿宋" w:hAnsi="仿宋" w:cs="仿宋"/>
          <w:color w:val="000000"/>
          <w:kern w:val="0"/>
          <w:sz w:val="28"/>
          <w:szCs w:val="28"/>
        </w:rPr>
        <w:t>1</w:t>
      </w:r>
      <w:r>
        <w:rPr>
          <w:rFonts w:hint="eastAsia" w:ascii="仿宋" w:hAnsi="仿宋" w:eastAsia="仿宋" w:cs="仿宋"/>
          <w:color w:val="000000"/>
          <w:kern w:val="0"/>
          <w:sz w:val="28"/>
          <w:szCs w:val="28"/>
        </w:rPr>
        <w:t>年8月底结束，在202</w:t>
      </w:r>
      <w:r>
        <w:rPr>
          <w:rFonts w:hint="eastAsia" w:ascii="仿宋" w:hAnsi="仿宋" w:cs="仿宋"/>
          <w:color w:val="000000"/>
          <w:kern w:val="0"/>
          <w:sz w:val="28"/>
          <w:szCs w:val="28"/>
        </w:rPr>
        <w:t>1</w:t>
      </w:r>
      <w:r>
        <w:rPr>
          <w:rFonts w:hint="eastAsia" w:ascii="仿宋" w:hAnsi="仿宋" w:eastAsia="仿宋" w:cs="仿宋"/>
          <w:color w:val="000000"/>
          <w:kern w:val="0"/>
          <w:sz w:val="28"/>
          <w:szCs w:val="28"/>
        </w:rPr>
        <w:t>年9月1日之前开训。</w:t>
      </w:r>
    </w:p>
    <w:p>
      <w:pPr>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二）本次招录工作分网上报名、现场资格审查、招录考试（笔试、面试）、健康体检、招录录取五个阶段，其中网上报名由省卫生健康委委托省卫生健康委住培办统一组织，现场资格审查与招录考试（笔试、面试）、健康体检、招录录取由我院自行组织实施， </w:t>
      </w:r>
    </w:p>
    <w:p>
      <w:pPr>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四、</w:t>
      </w:r>
      <w:r>
        <w:rPr>
          <w:rFonts w:hint="eastAsia" w:ascii="仿宋" w:hAnsi="仿宋" w:eastAsia="仿宋" w:cs="仿宋"/>
          <w:b/>
          <w:color w:val="000000"/>
          <w:kern w:val="0"/>
          <w:sz w:val="28"/>
          <w:szCs w:val="28"/>
          <w:lang w:bidi="ar"/>
        </w:rPr>
        <w:t>招录工作时间及流程</w:t>
      </w:r>
    </w:p>
    <w:p>
      <w:pPr>
        <w:spacing w:line="580" w:lineRule="exact"/>
        <w:ind w:firstLine="560" w:firstLineChars="200"/>
        <w:rPr>
          <w:rFonts w:hint="eastAsia" w:ascii="仿宋" w:hAnsi="仿宋" w:eastAsia="仿宋" w:cs="仿宋"/>
          <w:color w:val="0D0D0D"/>
          <w:kern w:val="0"/>
          <w:sz w:val="28"/>
          <w:szCs w:val="28"/>
        </w:rPr>
      </w:pPr>
      <w:r>
        <w:rPr>
          <w:rFonts w:hint="eastAsia" w:ascii="仿宋" w:hAnsi="仿宋" w:eastAsia="仿宋" w:cs="仿宋"/>
          <w:color w:val="0D0D0D"/>
          <w:kern w:val="0"/>
          <w:sz w:val="28"/>
          <w:szCs w:val="28"/>
        </w:rPr>
        <w:t>（一）网上报名</w:t>
      </w:r>
    </w:p>
    <w:p>
      <w:pPr>
        <w:spacing w:line="580" w:lineRule="exact"/>
        <w:ind w:firstLine="560" w:firstLineChars="200"/>
        <w:rPr>
          <w:rFonts w:hint="eastAsia" w:ascii="仿宋" w:hAnsi="仿宋" w:eastAsia="仿宋" w:cs="仿宋"/>
          <w:color w:val="0D0D0D"/>
          <w:kern w:val="0"/>
          <w:sz w:val="28"/>
          <w:szCs w:val="28"/>
        </w:rPr>
      </w:pPr>
      <w:r>
        <w:rPr>
          <w:rFonts w:hint="eastAsia" w:ascii="仿宋" w:hAnsi="仿宋" w:eastAsia="仿宋" w:cs="仿宋"/>
          <w:color w:val="0D0D0D"/>
          <w:kern w:val="0"/>
          <w:sz w:val="28"/>
          <w:szCs w:val="28"/>
        </w:rPr>
        <w:t>1.网报时间：2021年6月24日--7月5日。</w:t>
      </w:r>
    </w:p>
    <w:p>
      <w:pPr>
        <w:widowControl/>
        <w:spacing w:line="580" w:lineRule="exact"/>
        <w:ind w:firstLine="640"/>
        <w:rPr>
          <w:rFonts w:hint="eastAsia" w:ascii="仿宋" w:hAnsi="仿宋" w:eastAsia="仿宋" w:cs="仿宋"/>
          <w:color w:val="0D0D0D"/>
          <w:kern w:val="0"/>
          <w:sz w:val="28"/>
          <w:szCs w:val="28"/>
          <w:shd w:val="clear" w:color="auto" w:fill="FFFFFF"/>
        </w:rPr>
      </w:pPr>
      <w:r>
        <w:rPr>
          <w:rFonts w:hint="eastAsia" w:ascii="仿宋" w:hAnsi="仿宋" w:eastAsia="仿宋" w:cs="仿宋"/>
          <w:color w:val="0D0D0D"/>
          <w:kern w:val="0"/>
          <w:sz w:val="28"/>
          <w:szCs w:val="28"/>
          <w:shd w:val="clear" w:color="auto" w:fill="FFFFFF"/>
        </w:rPr>
        <w:t>2.报名网址：报名参加贵州省2021年住院医师规范化培训招录的学员，请先登录贵州省住院医师规范化培训信息管理平台（http:gzgp.yiboshi.com），进入“招录系统”，点击“学员注册”跳转学员注册页面进行注册。</w:t>
      </w:r>
    </w:p>
    <w:p>
      <w:pPr>
        <w:widowControl/>
        <w:spacing w:line="580" w:lineRule="exact"/>
        <w:rPr>
          <w:rFonts w:hint="eastAsia" w:ascii="仿宋" w:hAnsi="仿宋" w:eastAsia="仿宋" w:cs="仿宋"/>
          <w:color w:val="0D0D0D"/>
          <w:kern w:val="0"/>
          <w:sz w:val="28"/>
          <w:szCs w:val="28"/>
          <w:shd w:val="clear" w:color="auto" w:fill="FFFFFF"/>
        </w:rPr>
      </w:pPr>
      <w:r>
        <w:rPr>
          <w:rFonts w:hint="eastAsia" w:ascii="仿宋" w:hAnsi="仿宋" w:eastAsia="仿宋" w:cs="仿宋"/>
          <w:color w:val="0D0D0D"/>
          <w:kern w:val="0"/>
          <w:sz w:val="28"/>
          <w:szCs w:val="28"/>
          <w:shd w:val="clear" w:color="auto" w:fill="FFFFFF"/>
        </w:rPr>
        <w:t xml:space="preserve">    3.报名流程操作说明见网站首页“通知公告栏”中的“贵州省</w:t>
      </w:r>
      <w:r>
        <w:rPr>
          <w:rFonts w:hint="eastAsia" w:ascii="仿宋" w:hAnsi="仿宋" w:eastAsia="仿宋" w:cs="仿宋"/>
          <w:color w:val="0D0D0D"/>
          <w:kern w:val="0"/>
          <w:sz w:val="28"/>
          <w:szCs w:val="28"/>
          <w:shd w:val="clear" w:color="auto" w:fill="FFFFFF"/>
        </w:rPr>
        <w:fldChar w:fldCharType="begin"/>
      </w:r>
      <w:r>
        <w:rPr>
          <w:rFonts w:hint="eastAsia" w:ascii="仿宋" w:hAnsi="仿宋" w:eastAsia="仿宋" w:cs="仿宋"/>
          <w:color w:val="0D0D0D"/>
          <w:kern w:val="0"/>
          <w:sz w:val="28"/>
          <w:szCs w:val="28"/>
          <w:shd w:val="clear" w:color="auto" w:fill="FFFFFF"/>
        </w:rPr>
        <w:instrText xml:space="preserve"> HYPERLINK "http://gzgp.yiboshi.com/News/View/7bbd63b4-796a-4836-87df-8372750ac26a" \o "更新时间：2016-06-16" \t "http://gzgp.yiboshi.com/_blank" </w:instrText>
      </w:r>
      <w:r>
        <w:rPr>
          <w:rFonts w:hint="eastAsia" w:ascii="仿宋" w:hAnsi="仿宋" w:eastAsia="仿宋" w:cs="仿宋"/>
          <w:color w:val="0D0D0D"/>
          <w:kern w:val="0"/>
          <w:sz w:val="28"/>
          <w:szCs w:val="28"/>
          <w:shd w:val="clear" w:color="auto" w:fill="FFFFFF"/>
        </w:rPr>
        <w:fldChar w:fldCharType="separate"/>
      </w:r>
      <w:r>
        <w:rPr>
          <w:rFonts w:hint="eastAsia" w:ascii="仿宋" w:hAnsi="仿宋" w:eastAsia="仿宋" w:cs="仿宋"/>
          <w:color w:val="0D0D0D"/>
          <w:kern w:val="0"/>
          <w:sz w:val="28"/>
          <w:szCs w:val="28"/>
          <w:shd w:val="clear" w:color="auto" w:fill="FFFFFF"/>
        </w:rPr>
        <w:t>住院医师规范化培训学员注册报名流程及招录流程</w:t>
      </w:r>
      <w:r>
        <w:rPr>
          <w:rFonts w:hint="eastAsia" w:ascii="仿宋" w:hAnsi="仿宋" w:eastAsia="仿宋" w:cs="仿宋"/>
          <w:color w:val="0D0D0D"/>
          <w:kern w:val="0"/>
          <w:sz w:val="28"/>
          <w:szCs w:val="28"/>
          <w:shd w:val="clear" w:color="auto" w:fill="FFFFFF"/>
        </w:rPr>
        <w:fldChar w:fldCharType="end"/>
      </w:r>
      <w:r>
        <w:rPr>
          <w:rFonts w:hint="eastAsia" w:ascii="仿宋" w:hAnsi="仿宋" w:eastAsia="仿宋" w:cs="仿宋"/>
          <w:color w:val="0D0D0D"/>
          <w:kern w:val="0"/>
          <w:sz w:val="28"/>
          <w:szCs w:val="28"/>
          <w:shd w:val="clear" w:color="auto" w:fill="FFFFFF"/>
        </w:rPr>
        <w:t>”。</w:t>
      </w:r>
    </w:p>
    <w:p>
      <w:pPr>
        <w:spacing w:line="580" w:lineRule="exact"/>
        <w:ind w:firstLine="560" w:firstLineChars="200"/>
        <w:rPr>
          <w:rFonts w:hint="eastAsia" w:ascii="仿宋" w:hAnsi="仿宋" w:eastAsia="仿宋" w:cs="仿宋"/>
          <w:color w:val="0D0D0D"/>
          <w:kern w:val="0"/>
          <w:sz w:val="28"/>
          <w:szCs w:val="28"/>
        </w:rPr>
      </w:pPr>
      <w:r>
        <w:rPr>
          <w:rFonts w:hint="eastAsia" w:ascii="仿宋" w:hAnsi="仿宋" w:eastAsia="仿宋" w:cs="仿宋"/>
          <w:color w:val="0D0D0D"/>
          <w:kern w:val="0"/>
          <w:sz w:val="28"/>
          <w:szCs w:val="28"/>
        </w:rPr>
        <w:t>（二）现场审核</w:t>
      </w:r>
    </w:p>
    <w:p>
      <w:pPr>
        <w:rPr>
          <w:rFonts w:hint="eastAsia" w:ascii="仿宋" w:hAnsi="仿宋" w:eastAsia="仿宋" w:cs="仿宋"/>
          <w:b/>
          <w:sz w:val="28"/>
          <w:szCs w:val="28"/>
        </w:rPr>
      </w:pPr>
      <w:r>
        <w:rPr>
          <w:rFonts w:hint="eastAsia" w:ascii="仿宋" w:hAnsi="仿宋" w:eastAsia="仿宋" w:cs="仿宋"/>
          <w:b/>
          <w:sz w:val="28"/>
          <w:szCs w:val="28"/>
        </w:rPr>
        <w:t>五、现场审核时间、地点：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（一）现场资格审核时间（6天）：2021年7月8日 — 7月13日，上午8：00—12：00，下午2：30—6：00。</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（二）现场资格审核地点：毕节市第一人民医院住院医师规范化培训科（行政楼九楼）</w:t>
      </w:r>
    </w:p>
    <w:p>
      <w:pPr>
        <w:rPr>
          <w:rFonts w:hint="eastAsia" w:ascii="仿宋" w:hAnsi="仿宋" w:eastAsia="仿宋" w:cs="仿宋"/>
          <w:b/>
          <w:sz w:val="28"/>
          <w:szCs w:val="28"/>
        </w:rPr>
      </w:pPr>
      <w:r>
        <w:rPr>
          <w:rFonts w:hint="eastAsia" w:ascii="仿宋" w:hAnsi="仿宋" w:eastAsia="仿宋" w:cs="仿宋"/>
          <w:b/>
          <w:sz w:val="28"/>
          <w:szCs w:val="28"/>
        </w:rPr>
        <w:t>六、现场审核需准备的资料：</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1、报名表一份（网络报名系统中打印）。</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2、应届毕业生递交毕业生就业推荐表、学习阶段成绩原件及复印件（成绩合格，需达到毕业相应学分）；2014年——20</w:t>
      </w:r>
      <w:r>
        <w:rPr>
          <w:rFonts w:hint="eastAsia" w:ascii="仿宋" w:hAnsi="仿宋" w:cs="仿宋"/>
          <w:sz w:val="28"/>
          <w:szCs w:val="28"/>
        </w:rPr>
        <w:t>20</w:t>
      </w:r>
      <w:r>
        <w:rPr>
          <w:rFonts w:hint="eastAsia" w:ascii="仿宋" w:hAnsi="仿宋" w:eastAsia="仿宋" w:cs="仿宋"/>
          <w:sz w:val="28"/>
          <w:szCs w:val="28"/>
        </w:rPr>
        <w:t>年毕业生递交毕业证书、学位证书原件及复印件。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3、一寸红底彩色照片两张。</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4、身份证原件及复印件。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5、单位委培生需递交工作单位推荐函。</w:t>
      </w:r>
    </w:p>
    <w:p>
      <w:pPr>
        <w:widowControl/>
        <w:shd w:val="clear" w:color="auto" w:fill="FFFFFF"/>
        <w:spacing w:line="480" w:lineRule="atLeast"/>
        <w:ind w:firstLine="560" w:firstLineChars="20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6、报名费用：100元，现场确认时缴费。</w:t>
      </w:r>
    </w:p>
    <w:p>
      <w:pPr>
        <w:widowControl/>
        <w:shd w:val="clear" w:color="auto" w:fill="FFFFFF"/>
        <w:spacing w:line="480" w:lineRule="atLeast"/>
        <w:ind w:firstLine="560" w:firstLineChars="20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7、未按时到现场确认或现场确认规定时间内，资料不全者，视为自动放弃报名机会。</w:t>
      </w:r>
    </w:p>
    <w:p>
      <w:pPr>
        <w:spacing w:line="580" w:lineRule="exact"/>
        <w:rPr>
          <w:rFonts w:hint="eastAsia" w:ascii="仿宋" w:hAnsi="仿宋" w:eastAsia="仿宋" w:cs="仿宋"/>
          <w:b/>
          <w:bCs/>
          <w:color w:val="0D0D0D"/>
          <w:kern w:val="0"/>
          <w:sz w:val="28"/>
          <w:szCs w:val="28"/>
        </w:rPr>
      </w:pPr>
      <w:r>
        <w:rPr>
          <w:rFonts w:hint="eastAsia" w:ascii="仿宋" w:hAnsi="仿宋" w:eastAsia="仿宋" w:cs="仿宋"/>
          <w:b/>
          <w:bCs/>
          <w:color w:val="0D0D0D"/>
          <w:kern w:val="0"/>
          <w:sz w:val="28"/>
          <w:szCs w:val="28"/>
        </w:rPr>
        <w:t>七、招录考试</w:t>
      </w:r>
    </w:p>
    <w:p>
      <w:pPr>
        <w:widowControl/>
        <w:spacing w:line="580" w:lineRule="exact"/>
        <w:ind w:firstLine="560" w:firstLineChars="200"/>
        <w:rPr>
          <w:rFonts w:hint="eastAsia" w:ascii="仿宋" w:hAnsi="仿宋" w:eastAsia="仿宋" w:cs="仿宋"/>
          <w:color w:val="0D0D0D"/>
          <w:kern w:val="0"/>
          <w:sz w:val="28"/>
          <w:szCs w:val="28"/>
          <w:shd w:val="clear" w:color="auto" w:fill="FFFFFF"/>
        </w:rPr>
      </w:pPr>
      <w:r>
        <w:rPr>
          <w:rFonts w:hint="eastAsia" w:ascii="仿宋" w:hAnsi="仿宋" w:eastAsia="仿宋" w:cs="仿宋"/>
          <w:color w:val="0D0D0D"/>
          <w:kern w:val="0"/>
          <w:sz w:val="28"/>
          <w:szCs w:val="28"/>
          <w:shd w:val="clear" w:color="auto" w:fill="FFFFFF"/>
        </w:rPr>
        <w:t>（一）笔试考试</w:t>
      </w:r>
    </w:p>
    <w:p>
      <w:pPr>
        <w:widowControl/>
        <w:spacing w:line="580" w:lineRule="exact"/>
        <w:ind w:firstLine="560" w:firstLineChars="200"/>
        <w:rPr>
          <w:rFonts w:hint="eastAsia" w:ascii="仿宋" w:hAnsi="仿宋" w:eastAsia="仿宋" w:cs="仿宋"/>
          <w:color w:val="0D0D0D"/>
          <w:kern w:val="0"/>
          <w:sz w:val="28"/>
          <w:szCs w:val="28"/>
          <w:shd w:val="clear" w:color="auto" w:fill="FFFFFF"/>
        </w:rPr>
      </w:pPr>
      <w:r>
        <w:rPr>
          <w:rFonts w:hint="eastAsia" w:ascii="仿宋" w:hAnsi="仿宋" w:eastAsia="仿宋" w:cs="仿宋"/>
          <w:color w:val="0D0D0D"/>
          <w:kern w:val="0"/>
          <w:sz w:val="28"/>
          <w:szCs w:val="28"/>
          <w:shd w:val="clear" w:color="auto" w:fill="FFFFFF"/>
        </w:rPr>
        <w:t>（1）笔试时间：现场审核通过的学员于7月14日下午14:30-17:00，考试时长150分钟。</w:t>
      </w:r>
    </w:p>
    <w:p>
      <w:pPr>
        <w:widowControl/>
        <w:spacing w:line="580" w:lineRule="exact"/>
        <w:ind w:firstLine="560" w:firstLineChars="200"/>
        <w:rPr>
          <w:rFonts w:hint="eastAsia" w:ascii="仿宋" w:hAnsi="仿宋" w:eastAsia="仿宋" w:cs="仿宋"/>
          <w:color w:val="0D0D0D"/>
          <w:kern w:val="0"/>
          <w:sz w:val="28"/>
          <w:szCs w:val="28"/>
          <w:shd w:val="clear" w:color="auto" w:fill="FFFFFF"/>
        </w:rPr>
      </w:pPr>
      <w:r>
        <w:rPr>
          <w:rFonts w:hint="eastAsia" w:ascii="仿宋" w:hAnsi="仿宋" w:eastAsia="仿宋" w:cs="仿宋"/>
          <w:color w:val="0D0D0D"/>
          <w:kern w:val="0"/>
          <w:sz w:val="28"/>
          <w:szCs w:val="28"/>
          <w:shd w:val="clear" w:color="auto" w:fill="FFFFFF"/>
        </w:rPr>
        <w:t>（2）笔试地点：毕节市第一人民医院门诊医技楼八楼大会议室。</w:t>
      </w:r>
    </w:p>
    <w:p>
      <w:pPr>
        <w:widowControl/>
        <w:spacing w:line="580" w:lineRule="exact"/>
        <w:ind w:firstLine="560" w:firstLineChars="200"/>
        <w:rPr>
          <w:rFonts w:hint="eastAsia" w:ascii="仿宋" w:hAnsi="仿宋" w:eastAsia="仿宋" w:cs="仿宋"/>
          <w:color w:val="0D0D0D"/>
          <w:kern w:val="0"/>
          <w:sz w:val="28"/>
          <w:szCs w:val="28"/>
          <w:highlight w:val="yellow"/>
        </w:rPr>
      </w:pPr>
      <w:r>
        <w:rPr>
          <w:rFonts w:hint="eastAsia" w:ascii="仿宋" w:hAnsi="仿宋" w:eastAsia="仿宋" w:cs="仿宋"/>
          <w:color w:val="0D0D0D"/>
          <w:kern w:val="0"/>
          <w:sz w:val="28"/>
          <w:szCs w:val="28"/>
          <w:shd w:val="clear" w:color="auto" w:fill="FFFFFF"/>
        </w:rPr>
        <w:t>（3）笔试准考证：报名并审核成功后在贵州省</w:t>
      </w:r>
      <w:r>
        <w:rPr>
          <w:rFonts w:hint="eastAsia" w:ascii="仿宋" w:hAnsi="仿宋" w:eastAsia="仿宋" w:cs="仿宋"/>
          <w:color w:val="0D0D0D"/>
          <w:kern w:val="0"/>
          <w:sz w:val="28"/>
          <w:szCs w:val="28"/>
          <w:shd w:val="clear" w:color="auto" w:fill="FFFFFF"/>
        </w:rPr>
        <w:fldChar w:fldCharType="begin"/>
      </w:r>
      <w:r>
        <w:rPr>
          <w:rFonts w:hint="eastAsia" w:ascii="仿宋" w:hAnsi="仿宋" w:eastAsia="仿宋" w:cs="仿宋"/>
          <w:color w:val="0D0D0D"/>
          <w:kern w:val="0"/>
          <w:sz w:val="28"/>
          <w:szCs w:val="28"/>
          <w:shd w:val="clear" w:color="auto" w:fill="FFFFFF"/>
        </w:rPr>
        <w:instrText xml:space="preserve"> HYPERLINK "http://gzgp.yiboshi.com/News/View/7bbd63b4-796a-4836-87df-8372750ac26a" \o "更新时间：2016-06-16" \t "http://gzgp.yiboshi.com/_blank" </w:instrText>
      </w:r>
      <w:r>
        <w:rPr>
          <w:rFonts w:hint="eastAsia" w:ascii="仿宋" w:hAnsi="仿宋" w:eastAsia="仿宋" w:cs="仿宋"/>
          <w:color w:val="0D0D0D"/>
          <w:kern w:val="0"/>
          <w:sz w:val="28"/>
          <w:szCs w:val="28"/>
          <w:shd w:val="clear" w:color="auto" w:fill="FFFFFF"/>
        </w:rPr>
        <w:fldChar w:fldCharType="separate"/>
      </w:r>
      <w:r>
        <w:rPr>
          <w:rFonts w:hint="eastAsia" w:ascii="仿宋" w:hAnsi="仿宋" w:eastAsia="仿宋" w:cs="仿宋"/>
          <w:color w:val="0D0D0D"/>
          <w:kern w:val="0"/>
          <w:sz w:val="28"/>
          <w:szCs w:val="28"/>
          <w:shd w:val="clear" w:color="auto" w:fill="FFFFFF"/>
        </w:rPr>
        <w:t>住院医师规范化培训管</w:t>
      </w:r>
      <w:r>
        <w:rPr>
          <w:rFonts w:hint="eastAsia" w:ascii="仿宋" w:hAnsi="仿宋" w:eastAsia="仿宋" w:cs="仿宋"/>
          <w:color w:val="0D0D0D"/>
          <w:kern w:val="0"/>
          <w:sz w:val="28"/>
          <w:szCs w:val="28"/>
          <w:shd w:val="clear" w:color="auto" w:fill="FFFFFF"/>
        </w:rPr>
        <w:fldChar w:fldCharType="end"/>
      </w:r>
      <w:r>
        <w:rPr>
          <w:rFonts w:hint="eastAsia" w:ascii="仿宋" w:hAnsi="仿宋" w:eastAsia="仿宋" w:cs="仿宋"/>
          <w:color w:val="0D0D0D"/>
          <w:kern w:val="0"/>
          <w:sz w:val="28"/>
          <w:szCs w:val="28"/>
          <w:shd w:val="clear" w:color="auto" w:fill="FFFFFF"/>
        </w:rPr>
        <w:t>理平台上打印。</w:t>
      </w:r>
    </w:p>
    <w:p>
      <w:pPr>
        <w:widowControl/>
        <w:spacing w:line="580" w:lineRule="exact"/>
        <w:ind w:firstLine="560" w:firstLineChars="200"/>
        <w:rPr>
          <w:rFonts w:hint="eastAsia" w:ascii="仿宋" w:hAnsi="仿宋" w:eastAsia="仿宋" w:cs="仿宋"/>
          <w:color w:val="0D0D0D"/>
          <w:kern w:val="0"/>
          <w:sz w:val="28"/>
          <w:szCs w:val="28"/>
          <w:shd w:val="clear" w:color="auto" w:fill="FFFFFF"/>
        </w:rPr>
      </w:pPr>
      <w:r>
        <w:rPr>
          <w:rFonts w:hint="eastAsia" w:ascii="仿宋" w:hAnsi="仿宋" w:eastAsia="仿宋" w:cs="仿宋"/>
          <w:color w:val="0D0D0D"/>
          <w:kern w:val="0"/>
          <w:sz w:val="28"/>
          <w:szCs w:val="28"/>
          <w:shd w:val="clear" w:color="auto" w:fill="FFFFFF"/>
        </w:rPr>
        <w:t>（4）考试范围：试卷的难度水平为执业医师资格考试水平难度；试卷类别：临床类别的试卷，报考住培临床专业的学员考临床专业试卷。题型题量：客观题（单选题包括A1、A2、A3、A4题型），共150题，每题1分。</w:t>
      </w:r>
    </w:p>
    <w:p>
      <w:pPr>
        <w:widowControl/>
        <w:spacing w:line="580" w:lineRule="exact"/>
        <w:ind w:firstLine="560" w:firstLineChars="200"/>
        <w:rPr>
          <w:rFonts w:hint="eastAsia" w:ascii="仿宋" w:hAnsi="仿宋" w:eastAsia="仿宋" w:cs="仿宋"/>
          <w:color w:val="0D0D0D"/>
          <w:kern w:val="0"/>
          <w:sz w:val="28"/>
          <w:szCs w:val="28"/>
          <w:shd w:val="clear" w:color="auto" w:fill="FFFFFF"/>
        </w:rPr>
      </w:pPr>
      <w:r>
        <w:rPr>
          <w:rFonts w:hint="eastAsia" w:ascii="仿宋" w:hAnsi="仿宋" w:eastAsia="仿宋" w:cs="仿宋"/>
          <w:color w:val="0D0D0D"/>
          <w:kern w:val="0"/>
          <w:sz w:val="28"/>
          <w:szCs w:val="28"/>
          <w:shd w:val="clear" w:color="auto" w:fill="FFFFFF"/>
        </w:rPr>
        <w:t>（5）笔试操作说明见报名网站首页“通知公告栏”中的“贵州省</w:t>
      </w:r>
      <w:r>
        <w:rPr>
          <w:rFonts w:hint="eastAsia" w:ascii="仿宋" w:hAnsi="仿宋" w:eastAsia="仿宋" w:cs="仿宋"/>
          <w:color w:val="0D0D0D"/>
          <w:kern w:val="0"/>
          <w:sz w:val="28"/>
          <w:szCs w:val="28"/>
          <w:shd w:val="clear" w:color="auto" w:fill="FFFFFF"/>
        </w:rPr>
        <w:fldChar w:fldCharType="begin"/>
      </w:r>
      <w:r>
        <w:rPr>
          <w:rFonts w:hint="eastAsia" w:ascii="仿宋" w:hAnsi="仿宋" w:eastAsia="仿宋" w:cs="仿宋"/>
          <w:color w:val="0D0D0D"/>
          <w:kern w:val="0"/>
          <w:sz w:val="28"/>
          <w:szCs w:val="28"/>
          <w:shd w:val="clear" w:color="auto" w:fill="FFFFFF"/>
        </w:rPr>
        <w:instrText xml:space="preserve"> HYPERLINK "http://gzgp.yiboshi.com/News/View/7bbd63b4-796a-4836-87df-8372750ac26a" \o "更新时间：2016-06-16" \t "http://gzgp.yiboshi.com/_blank" </w:instrText>
      </w:r>
      <w:r>
        <w:rPr>
          <w:rFonts w:hint="eastAsia" w:ascii="仿宋" w:hAnsi="仿宋" w:eastAsia="仿宋" w:cs="仿宋"/>
          <w:color w:val="0D0D0D"/>
          <w:kern w:val="0"/>
          <w:sz w:val="28"/>
          <w:szCs w:val="28"/>
          <w:shd w:val="clear" w:color="auto" w:fill="FFFFFF"/>
        </w:rPr>
        <w:fldChar w:fldCharType="separate"/>
      </w:r>
      <w:r>
        <w:rPr>
          <w:rFonts w:hint="eastAsia" w:ascii="仿宋" w:hAnsi="仿宋" w:eastAsia="仿宋" w:cs="仿宋"/>
          <w:color w:val="0D0D0D"/>
          <w:kern w:val="0"/>
          <w:sz w:val="28"/>
          <w:szCs w:val="28"/>
          <w:shd w:val="clear" w:color="auto" w:fill="FFFFFF"/>
        </w:rPr>
        <w:t>住院医师规范化培训招录学员笔试操作说明</w:t>
      </w:r>
      <w:r>
        <w:rPr>
          <w:rFonts w:hint="eastAsia" w:ascii="仿宋" w:hAnsi="仿宋" w:eastAsia="仿宋" w:cs="仿宋"/>
          <w:color w:val="0D0D0D"/>
          <w:kern w:val="0"/>
          <w:sz w:val="28"/>
          <w:szCs w:val="28"/>
          <w:shd w:val="clear" w:color="auto" w:fill="FFFFFF"/>
        </w:rPr>
        <w:fldChar w:fldCharType="end"/>
      </w:r>
      <w:r>
        <w:rPr>
          <w:rFonts w:hint="eastAsia" w:ascii="仿宋" w:hAnsi="仿宋" w:eastAsia="仿宋" w:cs="仿宋"/>
          <w:color w:val="0D0D0D"/>
          <w:kern w:val="0"/>
          <w:sz w:val="28"/>
          <w:szCs w:val="28"/>
          <w:shd w:val="clear" w:color="auto" w:fill="FFFFFF"/>
        </w:rPr>
        <w:t>”。</w:t>
      </w:r>
    </w:p>
    <w:p>
      <w:pPr>
        <w:widowControl/>
        <w:spacing w:line="580" w:lineRule="exact"/>
        <w:ind w:firstLine="560" w:firstLineChars="200"/>
        <w:rPr>
          <w:rFonts w:hint="eastAsia" w:ascii="仿宋" w:hAnsi="仿宋" w:eastAsia="仿宋" w:cs="仿宋"/>
          <w:color w:val="0D0D0D"/>
          <w:kern w:val="0"/>
          <w:sz w:val="28"/>
          <w:szCs w:val="28"/>
          <w:shd w:val="clear" w:color="auto" w:fill="FFFFFF"/>
        </w:rPr>
      </w:pPr>
      <w:r>
        <w:rPr>
          <w:rFonts w:hint="eastAsia" w:ascii="仿宋" w:hAnsi="仿宋" w:eastAsia="仿宋" w:cs="仿宋"/>
          <w:color w:val="0D0D0D"/>
          <w:kern w:val="0"/>
          <w:sz w:val="28"/>
          <w:szCs w:val="28"/>
          <w:shd w:val="clear" w:color="auto" w:fill="FFFFFF"/>
        </w:rPr>
        <w:t>（6）考生笔试考核完5个工作日后，可在贵州省住院医师规范化培训信息管理平台上查询笔试考核分数。</w:t>
      </w:r>
    </w:p>
    <w:p>
      <w:pPr>
        <w:widowControl/>
        <w:spacing w:line="580" w:lineRule="exact"/>
        <w:ind w:left="640"/>
        <w:jc w:val="left"/>
        <w:rPr>
          <w:rFonts w:hint="eastAsia" w:ascii="仿宋" w:hAnsi="仿宋" w:eastAsia="仿宋" w:cs="仿宋"/>
          <w:color w:val="0D0D0D"/>
          <w:kern w:val="0"/>
          <w:sz w:val="28"/>
          <w:szCs w:val="28"/>
          <w:shd w:val="clear" w:color="auto" w:fill="FFFFFF"/>
        </w:rPr>
      </w:pPr>
      <w:r>
        <w:rPr>
          <w:rFonts w:hint="eastAsia" w:ascii="仿宋" w:hAnsi="仿宋" w:eastAsia="仿宋" w:cs="仿宋"/>
          <w:color w:val="0D0D0D"/>
          <w:kern w:val="0"/>
          <w:sz w:val="28"/>
          <w:szCs w:val="28"/>
          <w:shd w:val="clear" w:color="auto" w:fill="FFFFFF"/>
        </w:rPr>
        <w:t>（二）面试考试</w:t>
      </w:r>
    </w:p>
    <w:p>
      <w:pPr>
        <w:widowControl/>
        <w:spacing w:line="580" w:lineRule="exact"/>
        <w:ind w:firstLine="560" w:firstLineChars="200"/>
        <w:rPr>
          <w:rFonts w:hint="eastAsia" w:ascii="仿宋" w:hAnsi="仿宋" w:eastAsia="仿宋" w:cs="仿宋"/>
          <w:color w:val="0D0D0D"/>
          <w:kern w:val="0"/>
          <w:sz w:val="28"/>
          <w:szCs w:val="28"/>
          <w:shd w:val="clear" w:color="auto" w:fill="FFFFFF"/>
        </w:rPr>
      </w:pPr>
      <w:r>
        <w:rPr>
          <w:rFonts w:hint="eastAsia" w:ascii="仿宋" w:hAnsi="仿宋" w:eastAsia="仿宋" w:cs="仿宋"/>
          <w:color w:val="0D0D0D"/>
          <w:kern w:val="0"/>
          <w:sz w:val="28"/>
          <w:szCs w:val="28"/>
          <w:shd w:val="clear" w:color="auto" w:fill="FFFFFF"/>
        </w:rPr>
        <w:t>我院根据学员考核成绩，自行确定进入面试分数线，并组织完成现场面试考试，现场面试考试相关要求以我院发布的面试通知为准。</w:t>
      </w:r>
    </w:p>
    <w:p>
      <w:pPr>
        <w:spacing w:line="580" w:lineRule="exact"/>
        <w:ind w:firstLine="560" w:firstLineChars="200"/>
        <w:rPr>
          <w:rFonts w:hint="eastAsia" w:ascii="仿宋" w:hAnsi="仿宋" w:eastAsia="仿宋" w:cs="仿宋"/>
          <w:color w:val="0D0D0D"/>
          <w:kern w:val="0"/>
          <w:sz w:val="28"/>
          <w:szCs w:val="28"/>
        </w:rPr>
      </w:pPr>
      <w:r>
        <w:rPr>
          <w:rFonts w:hint="eastAsia" w:ascii="仿宋" w:hAnsi="仿宋" w:eastAsia="仿宋" w:cs="仿宋"/>
          <w:color w:val="0D0D0D"/>
          <w:kern w:val="0"/>
          <w:sz w:val="28"/>
          <w:szCs w:val="28"/>
        </w:rPr>
        <w:t>（三）录取学员名单公示</w:t>
      </w:r>
    </w:p>
    <w:p>
      <w:pPr>
        <w:widowControl/>
        <w:spacing w:line="580" w:lineRule="exact"/>
        <w:ind w:firstLine="560" w:firstLineChars="200"/>
        <w:rPr>
          <w:rFonts w:hint="eastAsia" w:ascii="仿宋" w:hAnsi="仿宋" w:eastAsia="仿宋" w:cs="仿宋"/>
          <w:sz w:val="28"/>
          <w:szCs w:val="28"/>
          <w:highlight w:val="yellow"/>
        </w:rPr>
      </w:pPr>
      <w:r>
        <w:rPr>
          <w:rFonts w:hint="eastAsia" w:ascii="仿宋" w:hAnsi="仿宋" w:eastAsia="仿宋" w:cs="仿宋"/>
          <w:color w:val="0D0D0D"/>
          <w:kern w:val="0"/>
          <w:sz w:val="28"/>
          <w:szCs w:val="28"/>
        </w:rPr>
        <w:t>第一轮招录于</w:t>
      </w:r>
      <w:r>
        <w:rPr>
          <w:rFonts w:hint="eastAsia" w:ascii="仿宋" w:hAnsi="仿宋" w:eastAsia="仿宋" w:cs="仿宋"/>
          <w:color w:val="0D0D0D"/>
          <w:kern w:val="0"/>
          <w:sz w:val="28"/>
          <w:szCs w:val="28"/>
          <w:shd w:val="clear" w:color="auto" w:fill="FFFFFF"/>
        </w:rPr>
        <w:t>7月31日前，由我院根据考生总成绩（笔试成绩×60%+面试成绩×40%）及各专业招录情况，自行完成调剂，并公示录取学员名单。</w:t>
      </w:r>
    </w:p>
    <w:p>
      <w:pPr>
        <w:spacing w:line="580" w:lineRule="exact"/>
        <w:ind w:firstLine="560" w:firstLineChars="200"/>
        <w:rPr>
          <w:rFonts w:hint="eastAsia" w:ascii="仿宋" w:hAnsi="仿宋" w:eastAsia="仿宋" w:cs="仿宋"/>
          <w:color w:val="0D0D0D"/>
          <w:kern w:val="0"/>
          <w:sz w:val="28"/>
          <w:szCs w:val="28"/>
        </w:rPr>
      </w:pPr>
      <w:r>
        <w:rPr>
          <w:rFonts w:hint="eastAsia" w:ascii="仿宋" w:hAnsi="仿宋" w:eastAsia="仿宋" w:cs="仿宋"/>
          <w:color w:val="0D0D0D"/>
          <w:kern w:val="0"/>
          <w:sz w:val="28"/>
          <w:szCs w:val="28"/>
        </w:rPr>
        <w:t>（四）招录录取</w:t>
      </w:r>
    </w:p>
    <w:p>
      <w:pPr>
        <w:widowControl/>
        <w:spacing w:line="580" w:lineRule="exact"/>
        <w:ind w:firstLine="560" w:firstLineChars="200"/>
        <w:rPr>
          <w:rFonts w:hint="eastAsia" w:ascii="仿宋" w:hAnsi="仿宋" w:eastAsia="仿宋" w:cs="仿宋"/>
          <w:color w:val="0D0D0D"/>
          <w:kern w:val="0"/>
          <w:sz w:val="28"/>
          <w:szCs w:val="28"/>
          <w:shd w:val="clear" w:color="auto" w:fill="FFFFFF"/>
        </w:rPr>
      </w:pPr>
      <w:r>
        <w:rPr>
          <w:rFonts w:hint="eastAsia" w:ascii="仿宋" w:hAnsi="仿宋" w:eastAsia="仿宋" w:cs="仿宋"/>
          <w:color w:val="0D0D0D"/>
          <w:kern w:val="0"/>
          <w:sz w:val="28"/>
          <w:szCs w:val="28"/>
        </w:rPr>
        <w:t>被录取的学员根据我院的通知</w:t>
      </w:r>
      <w:r>
        <w:rPr>
          <w:rFonts w:hint="eastAsia" w:ascii="仿宋" w:hAnsi="仿宋" w:eastAsia="仿宋" w:cs="仿宋"/>
          <w:color w:val="0D0D0D"/>
          <w:kern w:val="0"/>
          <w:sz w:val="28"/>
          <w:szCs w:val="28"/>
          <w:shd w:val="clear" w:color="auto" w:fill="FFFFFF"/>
        </w:rPr>
        <w:t>要求，进行录取报到，相关要求以我院发布的通知为准。</w:t>
      </w:r>
    </w:p>
    <w:p>
      <w:pPr>
        <w:spacing w:line="580" w:lineRule="exact"/>
        <w:rPr>
          <w:rFonts w:hint="eastAsia" w:ascii="仿宋" w:hAnsi="仿宋" w:eastAsia="仿宋" w:cs="仿宋"/>
          <w:b/>
          <w:bCs/>
          <w:color w:val="000000"/>
          <w:kern w:val="0"/>
          <w:sz w:val="28"/>
          <w:szCs w:val="28"/>
          <w:lang w:bidi="ar"/>
        </w:rPr>
      </w:pPr>
      <w:r>
        <w:rPr>
          <w:rFonts w:hint="eastAsia" w:ascii="仿宋" w:hAnsi="仿宋" w:cs="仿宋"/>
          <w:b/>
          <w:bCs/>
          <w:color w:val="000000"/>
          <w:kern w:val="0"/>
          <w:sz w:val="28"/>
          <w:szCs w:val="28"/>
          <w:lang w:bidi="ar"/>
        </w:rPr>
        <w:t>八</w:t>
      </w:r>
      <w:r>
        <w:rPr>
          <w:rFonts w:hint="eastAsia" w:ascii="仿宋" w:hAnsi="仿宋" w:eastAsia="仿宋" w:cs="仿宋"/>
          <w:b/>
          <w:bCs/>
          <w:color w:val="000000"/>
          <w:kern w:val="0"/>
          <w:sz w:val="28"/>
          <w:szCs w:val="28"/>
          <w:lang w:bidi="ar"/>
        </w:rPr>
        <w:t>、相关要求</w:t>
      </w:r>
    </w:p>
    <w:p>
      <w:pPr>
        <w:widowControl/>
        <w:spacing w:line="580" w:lineRule="exact"/>
        <w:ind w:firstLine="560" w:firstLineChars="200"/>
        <w:rPr>
          <w:rFonts w:hint="eastAsia" w:ascii="仿宋" w:hAnsi="仿宋" w:cs="仿宋"/>
          <w:color w:val="000000"/>
          <w:kern w:val="0"/>
          <w:sz w:val="28"/>
          <w:szCs w:val="28"/>
          <w:lang w:bidi="ar"/>
        </w:rPr>
      </w:pPr>
      <w:r>
        <w:rPr>
          <w:rFonts w:hint="eastAsia" w:ascii="仿宋" w:hAnsi="仿宋" w:cs="仿宋"/>
          <w:color w:val="000000"/>
          <w:kern w:val="0"/>
          <w:sz w:val="28"/>
          <w:szCs w:val="28"/>
          <w:lang w:bidi="ar"/>
        </w:rPr>
        <w:t>1、</w:t>
      </w:r>
      <w:r>
        <w:rPr>
          <w:rFonts w:hint="eastAsia" w:ascii="仿宋" w:hAnsi="仿宋" w:eastAsia="仿宋" w:cs="仿宋"/>
          <w:color w:val="000000"/>
          <w:kern w:val="0"/>
          <w:sz w:val="28"/>
          <w:szCs w:val="28"/>
          <w:lang w:bidi="ar"/>
        </w:rPr>
        <w:t>对在培训招收工作中弄虚作假的学员，取消其本次报名、录取资格。新招收培训学员要按我院通知要求，在规定时限内到我院报到，学员无故逾期2周不报到者，取消培训资格，</w:t>
      </w:r>
      <w:r>
        <w:rPr>
          <w:rFonts w:hint="eastAsia" w:ascii="仿宋" w:hAnsi="仿宋" w:eastAsia="仿宋" w:cs="仿宋"/>
          <w:color w:val="0D0D0D"/>
          <w:kern w:val="0"/>
          <w:sz w:val="28"/>
          <w:szCs w:val="28"/>
          <w:shd w:val="clear" w:color="auto" w:fill="FFFFFF"/>
        </w:rPr>
        <w:t>且取消其参加2022年住培报名资格。</w:t>
      </w:r>
      <w:r>
        <w:rPr>
          <w:rFonts w:hint="eastAsia" w:ascii="仿宋" w:hAnsi="仿宋" w:eastAsia="仿宋" w:cs="仿宋"/>
          <w:color w:val="000000"/>
          <w:kern w:val="0"/>
          <w:sz w:val="28"/>
          <w:szCs w:val="28"/>
          <w:lang w:bidi="ar"/>
        </w:rPr>
        <w:t>对录取后因个人且非不可抗力原因报到后退出培训者，3年内不得报名参加住院医师规范化培训。</w:t>
      </w:r>
    </w:p>
    <w:p>
      <w:pPr>
        <w:widowControl/>
        <w:spacing w:line="580" w:lineRule="exact"/>
        <w:ind w:firstLine="560" w:firstLineChars="200"/>
        <w:rPr>
          <w:rFonts w:hint="eastAsia" w:ascii="仿宋" w:hAnsi="仿宋" w:cs="仿宋"/>
          <w:b/>
          <w:bCs/>
          <w:color w:val="000000"/>
          <w:kern w:val="0"/>
          <w:sz w:val="28"/>
          <w:szCs w:val="28"/>
          <w:shd w:val="clear" w:color="auto" w:fill="FFFFFF"/>
        </w:rPr>
      </w:pPr>
      <w:r>
        <w:rPr>
          <w:rFonts w:hint="eastAsia" w:ascii="仿宋" w:hAnsi="仿宋" w:cs="仿宋"/>
          <w:color w:val="000000"/>
          <w:kern w:val="0"/>
          <w:sz w:val="28"/>
          <w:szCs w:val="28"/>
          <w:lang w:bidi="ar"/>
        </w:rPr>
        <w:t>2、</w:t>
      </w:r>
      <w:r>
        <w:rPr>
          <w:rFonts w:ascii="Arial" w:hAnsi="Arial" w:cs="Arial"/>
          <w:color w:val="000000"/>
          <w:sz w:val="28"/>
          <w:szCs w:val="28"/>
          <w:shd w:val="clear" w:color="auto" w:fill="FFFFFF"/>
        </w:rPr>
        <w:t>住培学员退培</w:t>
      </w:r>
      <w:r>
        <w:rPr>
          <w:rFonts w:hint="eastAsia" w:ascii="Arial" w:hAnsi="Arial" w:cs="Arial"/>
          <w:color w:val="000000"/>
          <w:sz w:val="28"/>
          <w:szCs w:val="28"/>
          <w:shd w:val="clear" w:color="auto" w:fill="FFFFFF"/>
        </w:rPr>
        <w:t>（特殊情况除外）</w:t>
      </w:r>
      <w:r>
        <w:rPr>
          <w:rFonts w:ascii="Arial" w:hAnsi="Arial" w:cs="Arial"/>
          <w:color w:val="000000"/>
          <w:sz w:val="28"/>
          <w:szCs w:val="28"/>
          <w:shd w:val="clear" w:color="auto" w:fill="FFFFFF"/>
        </w:rPr>
        <w:t>，须退回在训期内所产生的一切费用和培训费用。</w:t>
      </w:r>
      <w:r>
        <w:rPr>
          <w:rFonts w:ascii="Arial" w:hAnsi="Arial" w:cs="Arial"/>
          <w:color w:val="000000"/>
          <w:shd w:val="clear" w:color="auto" w:fill="FFFFFF"/>
        </w:rPr>
        <w:t> </w:t>
      </w:r>
    </w:p>
    <w:p>
      <w:pPr>
        <w:rPr>
          <w:rFonts w:hint="eastAsia" w:ascii="仿宋" w:hAnsi="仿宋" w:eastAsia="仿宋" w:cs="仿宋"/>
          <w:sz w:val="28"/>
          <w:szCs w:val="28"/>
        </w:rPr>
      </w:pPr>
      <w:r>
        <w:rPr>
          <w:rFonts w:hint="eastAsia" w:ascii="仿宋" w:hAnsi="仿宋" w:cs="仿宋"/>
          <w:b/>
          <w:sz w:val="28"/>
          <w:szCs w:val="28"/>
        </w:rPr>
        <w:t>九</w:t>
      </w:r>
      <w:r>
        <w:rPr>
          <w:rFonts w:hint="eastAsia" w:ascii="仿宋" w:hAnsi="仿宋" w:eastAsia="仿宋" w:cs="仿宋"/>
          <w:sz w:val="28"/>
          <w:szCs w:val="28"/>
        </w:rPr>
        <w:t>、</w:t>
      </w:r>
      <w:r>
        <w:rPr>
          <w:rFonts w:hint="eastAsia" w:ascii="仿宋" w:hAnsi="仿宋" w:eastAsia="仿宋" w:cs="仿宋"/>
          <w:b/>
          <w:sz w:val="28"/>
          <w:szCs w:val="28"/>
        </w:rPr>
        <w:t>招收名额：</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2021年我院招收第一轮住院医师规范化培训学员130名，各专业招生名额分配表如下：</w:t>
      </w:r>
    </w:p>
    <w:tbl>
      <w:tblPr>
        <w:tblStyle w:val="4"/>
        <w:tblW w:w="8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6"/>
        <w:gridCol w:w="1143"/>
        <w:gridCol w:w="1676"/>
        <w:gridCol w:w="1044"/>
        <w:gridCol w:w="1749"/>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648" w:hRule="atLeast"/>
          <w:jc w:val="center"/>
        </w:trPr>
        <w:tc>
          <w:tcPr>
            <w:tcW w:w="16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b/>
                <w:bCs/>
                <w:sz w:val="28"/>
                <w:szCs w:val="28"/>
              </w:rPr>
            </w:pPr>
            <w:r>
              <w:rPr>
                <w:rFonts w:hint="eastAsia" w:ascii="仿宋" w:hAnsi="仿宋" w:eastAsia="仿宋" w:cs="仿宋"/>
                <w:b/>
                <w:bCs/>
                <w:sz w:val="28"/>
                <w:szCs w:val="28"/>
              </w:rPr>
              <w:t>专业基地</w:t>
            </w:r>
          </w:p>
        </w:tc>
        <w:tc>
          <w:tcPr>
            <w:tcW w:w="114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b/>
                <w:bCs/>
                <w:sz w:val="28"/>
                <w:szCs w:val="28"/>
              </w:rPr>
            </w:pPr>
            <w:r>
              <w:rPr>
                <w:rFonts w:hint="eastAsia" w:ascii="仿宋" w:hAnsi="仿宋" w:eastAsia="仿宋" w:cs="仿宋"/>
                <w:b/>
                <w:bCs/>
                <w:sz w:val="28"/>
                <w:szCs w:val="28"/>
              </w:rPr>
              <w:t>计 划</w:t>
            </w:r>
          </w:p>
        </w:tc>
        <w:tc>
          <w:tcPr>
            <w:tcW w:w="16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b/>
                <w:bCs/>
                <w:sz w:val="28"/>
                <w:szCs w:val="28"/>
              </w:rPr>
            </w:pPr>
            <w:r>
              <w:rPr>
                <w:rFonts w:hint="eastAsia" w:ascii="仿宋" w:hAnsi="仿宋" w:eastAsia="仿宋" w:cs="仿宋"/>
                <w:b/>
                <w:bCs/>
                <w:sz w:val="28"/>
                <w:szCs w:val="28"/>
              </w:rPr>
              <w:t>专业基地</w:t>
            </w:r>
          </w:p>
        </w:tc>
        <w:tc>
          <w:tcPr>
            <w:tcW w:w="104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b/>
                <w:bCs/>
                <w:sz w:val="28"/>
                <w:szCs w:val="28"/>
              </w:rPr>
            </w:pPr>
            <w:r>
              <w:rPr>
                <w:rFonts w:hint="eastAsia" w:ascii="仿宋" w:hAnsi="仿宋" w:eastAsia="仿宋" w:cs="仿宋"/>
                <w:b/>
                <w:bCs/>
                <w:sz w:val="28"/>
                <w:szCs w:val="28"/>
              </w:rPr>
              <w:t>计 划</w:t>
            </w:r>
          </w:p>
        </w:tc>
        <w:tc>
          <w:tcPr>
            <w:tcW w:w="174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b/>
                <w:bCs/>
                <w:sz w:val="28"/>
                <w:szCs w:val="28"/>
              </w:rPr>
            </w:pPr>
            <w:r>
              <w:rPr>
                <w:rFonts w:hint="eastAsia" w:ascii="仿宋" w:hAnsi="仿宋" w:eastAsia="仿宋" w:cs="仿宋"/>
                <w:b/>
                <w:bCs/>
                <w:sz w:val="28"/>
                <w:szCs w:val="28"/>
              </w:rPr>
              <w:t>专业基地</w:t>
            </w:r>
          </w:p>
        </w:tc>
        <w:tc>
          <w:tcPr>
            <w:tcW w:w="102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b/>
                <w:bCs/>
                <w:sz w:val="28"/>
                <w:szCs w:val="28"/>
              </w:rPr>
            </w:pPr>
            <w:r>
              <w:rPr>
                <w:rFonts w:hint="eastAsia" w:ascii="仿宋" w:hAnsi="仿宋" w:eastAsia="仿宋" w:cs="仿宋"/>
                <w:b/>
                <w:bCs/>
                <w:sz w:val="28"/>
                <w:szCs w:val="28"/>
              </w:rPr>
              <w:t>计 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627" w:hRule="atLeast"/>
          <w:jc w:val="center"/>
        </w:trPr>
        <w:tc>
          <w:tcPr>
            <w:tcW w:w="16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b/>
                <w:bCs/>
                <w:sz w:val="28"/>
                <w:szCs w:val="28"/>
              </w:rPr>
            </w:pPr>
            <w:r>
              <w:rPr>
                <w:rFonts w:hint="eastAsia" w:ascii="仿宋" w:hAnsi="仿宋" w:eastAsia="仿宋" w:cs="仿宋"/>
                <w:b/>
                <w:bCs/>
                <w:sz w:val="28"/>
                <w:szCs w:val="28"/>
              </w:rPr>
              <w:t>内科</w:t>
            </w:r>
          </w:p>
        </w:tc>
        <w:tc>
          <w:tcPr>
            <w:tcW w:w="114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b/>
                <w:bCs/>
                <w:sz w:val="28"/>
                <w:szCs w:val="28"/>
              </w:rPr>
            </w:pPr>
            <w:r>
              <w:rPr>
                <w:rFonts w:hint="eastAsia" w:ascii="仿宋" w:hAnsi="仿宋" w:eastAsia="仿宋" w:cs="仿宋"/>
                <w:b/>
                <w:bCs/>
                <w:sz w:val="28"/>
                <w:szCs w:val="28"/>
              </w:rPr>
              <w:t>20</w:t>
            </w:r>
          </w:p>
        </w:tc>
        <w:tc>
          <w:tcPr>
            <w:tcW w:w="16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b/>
                <w:bCs/>
                <w:sz w:val="28"/>
                <w:szCs w:val="28"/>
              </w:rPr>
            </w:pPr>
            <w:r>
              <w:rPr>
                <w:rFonts w:hint="eastAsia" w:ascii="仿宋" w:hAnsi="仿宋" w:eastAsia="仿宋" w:cs="仿宋"/>
                <w:b/>
                <w:bCs/>
                <w:sz w:val="28"/>
                <w:szCs w:val="28"/>
              </w:rPr>
              <w:t>外科</w:t>
            </w:r>
          </w:p>
        </w:tc>
        <w:tc>
          <w:tcPr>
            <w:tcW w:w="104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b/>
                <w:bCs/>
                <w:sz w:val="28"/>
                <w:szCs w:val="28"/>
              </w:rPr>
            </w:pPr>
            <w:r>
              <w:rPr>
                <w:rFonts w:hint="eastAsia" w:ascii="仿宋" w:hAnsi="仿宋" w:eastAsia="仿宋" w:cs="仿宋"/>
                <w:b/>
                <w:bCs/>
                <w:sz w:val="28"/>
                <w:szCs w:val="28"/>
              </w:rPr>
              <w:t>16</w:t>
            </w:r>
          </w:p>
        </w:tc>
        <w:tc>
          <w:tcPr>
            <w:tcW w:w="174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b/>
                <w:bCs/>
                <w:sz w:val="28"/>
                <w:szCs w:val="28"/>
              </w:rPr>
            </w:pPr>
            <w:r>
              <w:rPr>
                <w:rFonts w:hint="eastAsia" w:ascii="仿宋" w:hAnsi="仿宋" w:eastAsia="仿宋" w:cs="仿宋"/>
                <w:b/>
                <w:bCs/>
                <w:sz w:val="28"/>
                <w:szCs w:val="28"/>
              </w:rPr>
              <w:t>妇产科</w:t>
            </w:r>
          </w:p>
        </w:tc>
        <w:tc>
          <w:tcPr>
            <w:tcW w:w="102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b/>
                <w:bCs/>
                <w:sz w:val="28"/>
                <w:szCs w:val="28"/>
              </w:rPr>
            </w:pPr>
            <w:r>
              <w:rPr>
                <w:rFonts w:hint="eastAsia" w:ascii="仿宋" w:hAnsi="仿宋" w:eastAsia="仿宋" w:cs="仿宋"/>
                <w:b/>
                <w:bCs/>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627" w:hRule="atLeast"/>
          <w:jc w:val="center"/>
        </w:trPr>
        <w:tc>
          <w:tcPr>
            <w:tcW w:w="16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b/>
                <w:bCs/>
                <w:sz w:val="28"/>
                <w:szCs w:val="28"/>
              </w:rPr>
            </w:pPr>
            <w:r>
              <w:rPr>
                <w:rFonts w:hint="eastAsia" w:ascii="仿宋" w:hAnsi="仿宋" w:eastAsia="仿宋" w:cs="仿宋"/>
                <w:b/>
                <w:bCs/>
                <w:sz w:val="28"/>
                <w:szCs w:val="28"/>
              </w:rPr>
              <w:t>儿科</w:t>
            </w:r>
          </w:p>
        </w:tc>
        <w:tc>
          <w:tcPr>
            <w:tcW w:w="114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b/>
                <w:bCs/>
                <w:sz w:val="28"/>
                <w:szCs w:val="28"/>
              </w:rPr>
            </w:pPr>
            <w:r>
              <w:rPr>
                <w:rFonts w:hint="eastAsia" w:ascii="仿宋" w:hAnsi="仿宋" w:eastAsia="仿宋" w:cs="仿宋"/>
                <w:b/>
                <w:bCs/>
                <w:sz w:val="28"/>
                <w:szCs w:val="28"/>
              </w:rPr>
              <w:t>14</w:t>
            </w:r>
          </w:p>
        </w:tc>
        <w:tc>
          <w:tcPr>
            <w:tcW w:w="16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b/>
                <w:bCs/>
                <w:sz w:val="28"/>
                <w:szCs w:val="28"/>
              </w:rPr>
            </w:pPr>
            <w:r>
              <w:rPr>
                <w:rFonts w:hint="eastAsia" w:ascii="仿宋" w:hAnsi="仿宋" w:eastAsia="仿宋" w:cs="仿宋"/>
                <w:b/>
                <w:bCs/>
                <w:sz w:val="28"/>
                <w:szCs w:val="28"/>
              </w:rPr>
              <w:t>全科</w:t>
            </w:r>
          </w:p>
        </w:tc>
        <w:tc>
          <w:tcPr>
            <w:tcW w:w="104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b/>
                <w:bCs/>
                <w:sz w:val="28"/>
                <w:szCs w:val="28"/>
              </w:rPr>
            </w:pPr>
            <w:r>
              <w:rPr>
                <w:rFonts w:hint="eastAsia" w:ascii="仿宋" w:hAnsi="仿宋" w:eastAsia="仿宋" w:cs="仿宋"/>
                <w:b/>
                <w:bCs/>
                <w:sz w:val="28"/>
                <w:szCs w:val="28"/>
              </w:rPr>
              <w:t>26</w:t>
            </w:r>
          </w:p>
        </w:tc>
        <w:tc>
          <w:tcPr>
            <w:tcW w:w="174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b/>
                <w:bCs/>
                <w:sz w:val="28"/>
                <w:szCs w:val="28"/>
              </w:rPr>
            </w:pPr>
            <w:r>
              <w:rPr>
                <w:rFonts w:hint="eastAsia" w:ascii="仿宋" w:hAnsi="仿宋" w:eastAsia="仿宋" w:cs="仿宋"/>
                <w:b/>
                <w:bCs/>
                <w:sz w:val="28"/>
                <w:szCs w:val="28"/>
              </w:rPr>
              <w:t>放射科</w:t>
            </w:r>
          </w:p>
        </w:tc>
        <w:tc>
          <w:tcPr>
            <w:tcW w:w="102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b/>
                <w:bCs/>
                <w:sz w:val="28"/>
                <w:szCs w:val="28"/>
              </w:rPr>
            </w:pPr>
            <w:r>
              <w:rPr>
                <w:rFonts w:hint="eastAsia" w:ascii="仿宋" w:hAnsi="仿宋" w:eastAsia="仿宋" w:cs="仿宋"/>
                <w:b/>
                <w:bCs/>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627" w:hRule="atLeast"/>
          <w:jc w:val="center"/>
        </w:trPr>
        <w:tc>
          <w:tcPr>
            <w:tcW w:w="16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b/>
                <w:bCs/>
                <w:sz w:val="28"/>
                <w:szCs w:val="28"/>
              </w:rPr>
            </w:pPr>
            <w:r>
              <w:rPr>
                <w:rFonts w:hint="eastAsia" w:ascii="仿宋" w:hAnsi="仿宋" w:eastAsia="仿宋" w:cs="仿宋"/>
                <w:b/>
                <w:bCs/>
                <w:sz w:val="28"/>
                <w:szCs w:val="28"/>
              </w:rPr>
              <w:t>检验医学科</w:t>
            </w:r>
          </w:p>
        </w:tc>
        <w:tc>
          <w:tcPr>
            <w:tcW w:w="114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b/>
                <w:bCs/>
                <w:sz w:val="28"/>
                <w:szCs w:val="28"/>
              </w:rPr>
            </w:pPr>
            <w:r>
              <w:rPr>
                <w:rFonts w:hint="eastAsia" w:ascii="仿宋" w:hAnsi="仿宋" w:eastAsia="仿宋" w:cs="仿宋"/>
                <w:b/>
                <w:bCs/>
                <w:sz w:val="28"/>
                <w:szCs w:val="28"/>
              </w:rPr>
              <w:t>5</w:t>
            </w:r>
          </w:p>
        </w:tc>
        <w:tc>
          <w:tcPr>
            <w:tcW w:w="16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b/>
                <w:bCs/>
                <w:sz w:val="28"/>
                <w:szCs w:val="28"/>
              </w:rPr>
            </w:pPr>
            <w:r>
              <w:rPr>
                <w:rFonts w:hint="eastAsia" w:ascii="仿宋" w:hAnsi="仿宋" w:eastAsia="仿宋" w:cs="仿宋"/>
                <w:b/>
                <w:bCs/>
                <w:sz w:val="28"/>
                <w:szCs w:val="28"/>
              </w:rPr>
              <w:t>麻醉科</w:t>
            </w:r>
          </w:p>
        </w:tc>
        <w:tc>
          <w:tcPr>
            <w:tcW w:w="104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b/>
                <w:bCs/>
                <w:sz w:val="28"/>
                <w:szCs w:val="28"/>
              </w:rPr>
            </w:pPr>
            <w:r>
              <w:rPr>
                <w:rFonts w:hint="eastAsia" w:ascii="仿宋" w:hAnsi="仿宋" w:eastAsia="仿宋" w:cs="仿宋"/>
                <w:b/>
                <w:bCs/>
                <w:sz w:val="28"/>
                <w:szCs w:val="28"/>
              </w:rPr>
              <w:t>6</w:t>
            </w:r>
          </w:p>
        </w:tc>
        <w:tc>
          <w:tcPr>
            <w:tcW w:w="174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b/>
                <w:bCs/>
                <w:sz w:val="28"/>
                <w:szCs w:val="28"/>
              </w:rPr>
            </w:pPr>
            <w:r>
              <w:rPr>
                <w:rFonts w:hint="eastAsia" w:ascii="仿宋" w:hAnsi="仿宋" w:eastAsia="仿宋" w:cs="仿宋"/>
                <w:b/>
                <w:bCs/>
                <w:sz w:val="28"/>
                <w:szCs w:val="28"/>
              </w:rPr>
              <w:t>超声医学科</w:t>
            </w:r>
          </w:p>
        </w:tc>
        <w:tc>
          <w:tcPr>
            <w:tcW w:w="102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b/>
                <w:bCs/>
                <w:sz w:val="28"/>
                <w:szCs w:val="28"/>
              </w:rPr>
            </w:pPr>
            <w:r>
              <w:rPr>
                <w:rFonts w:hint="eastAsia" w:ascii="仿宋" w:hAnsi="仿宋" w:eastAsia="仿宋" w:cs="仿宋"/>
                <w:b/>
                <w:bCs/>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627" w:hRule="atLeast"/>
          <w:jc w:val="center"/>
        </w:trPr>
        <w:tc>
          <w:tcPr>
            <w:tcW w:w="16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b/>
                <w:bCs/>
                <w:sz w:val="28"/>
                <w:szCs w:val="28"/>
              </w:rPr>
            </w:pPr>
            <w:r>
              <w:rPr>
                <w:rFonts w:hint="eastAsia" w:ascii="仿宋" w:hAnsi="仿宋" w:eastAsia="仿宋" w:cs="仿宋"/>
                <w:b/>
                <w:bCs/>
                <w:sz w:val="28"/>
                <w:szCs w:val="28"/>
              </w:rPr>
              <w:t>急诊科</w:t>
            </w:r>
          </w:p>
        </w:tc>
        <w:tc>
          <w:tcPr>
            <w:tcW w:w="114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b/>
                <w:bCs/>
                <w:sz w:val="28"/>
                <w:szCs w:val="28"/>
              </w:rPr>
            </w:pPr>
            <w:r>
              <w:rPr>
                <w:rFonts w:hint="eastAsia" w:ascii="仿宋" w:hAnsi="仿宋" w:eastAsia="仿宋" w:cs="仿宋"/>
                <w:b/>
                <w:bCs/>
                <w:sz w:val="28"/>
                <w:szCs w:val="28"/>
              </w:rPr>
              <w:t>4</w:t>
            </w:r>
          </w:p>
        </w:tc>
        <w:tc>
          <w:tcPr>
            <w:tcW w:w="16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b/>
                <w:bCs/>
                <w:sz w:val="28"/>
                <w:szCs w:val="28"/>
              </w:rPr>
            </w:pPr>
            <w:r>
              <w:rPr>
                <w:rFonts w:hint="eastAsia" w:ascii="仿宋" w:hAnsi="仿宋" w:eastAsia="仿宋" w:cs="仿宋"/>
                <w:b/>
                <w:bCs/>
                <w:sz w:val="28"/>
                <w:szCs w:val="28"/>
              </w:rPr>
              <w:t>皮肤科</w:t>
            </w:r>
          </w:p>
        </w:tc>
        <w:tc>
          <w:tcPr>
            <w:tcW w:w="104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b/>
                <w:bCs/>
                <w:sz w:val="28"/>
                <w:szCs w:val="28"/>
              </w:rPr>
            </w:pPr>
            <w:r>
              <w:rPr>
                <w:rFonts w:hint="eastAsia" w:ascii="仿宋" w:hAnsi="仿宋" w:eastAsia="仿宋" w:cs="仿宋"/>
                <w:b/>
                <w:bCs/>
                <w:sz w:val="28"/>
                <w:szCs w:val="28"/>
              </w:rPr>
              <w:t>4</w:t>
            </w:r>
          </w:p>
        </w:tc>
        <w:tc>
          <w:tcPr>
            <w:tcW w:w="174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b/>
                <w:bCs/>
                <w:sz w:val="28"/>
                <w:szCs w:val="28"/>
              </w:rPr>
            </w:pPr>
            <w:r>
              <w:rPr>
                <w:rFonts w:hint="eastAsia" w:ascii="仿宋" w:hAnsi="仿宋" w:eastAsia="仿宋" w:cs="仿宋"/>
                <w:b/>
                <w:bCs/>
                <w:sz w:val="28"/>
                <w:szCs w:val="28"/>
              </w:rPr>
              <w:t>神经内科</w:t>
            </w:r>
          </w:p>
        </w:tc>
        <w:tc>
          <w:tcPr>
            <w:tcW w:w="102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b/>
                <w:bCs/>
                <w:sz w:val="28"/>
                <w:szCs w:val="28"/>
              </w:rPr>
            </w:pPr>
            <w:r>
              <w:rPr>
                <w:rFonts w:hint="eastAsia" w:ascii="仿宋" w:hAnsi="仿宋" w:eastAsia="仿宋" w:cs="仿宋"/>
                <w:b/>
                <w:bCs/>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627" w:hRule="atLeast"/>
          <w:jc w:val="center"/>
        </w:trPr>
        <w:tc>
          <w:tcPr>
            <w:tcW w:w="16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b/>
                <w:bCs/>
                <w:sz w:val="28"/>
                <w:szCs w:val="28"/>
              </w:rPr>
            </w:pPr>
            <w:r>
              <w:rPr>
                <w:rFonts w:hint="eastAsia" w:ascii="仿宋" w:hAnsi="仿宋" w:eastAsia="仿宋" w:cs="仿宋"/>
                <w:b/>
                <w:bCs/>
                <w:sz w:val="28"/>
                <w:szCs w:val="28"/>
              </w:rPr>
              <w:t>骨科</w:t>
            </w:r>
          </w:p>
        </w:tc>
        <w:tc>
          <w:tcPr>
            <w:tcW w:w="114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b/>
                <w:bCs/>
                <w:sz w:val="28"/>
                <w:szCs w:val="28"/>
              </w:rPr>
            </w:pPr>
            <w:r>
              <w:rPr>
                <w:rFonts w:hint="eastAsia" w:ascii="仿宋" w:hAnsi="仿宋" w:eastAsia="仿宋" w:cs="仿宋"/>
                <w:b/>
                <w:bCs/>
                <w:sz w:val="28"/>
                <w:szCs w:val="28"/>
              </w:rPr>
              <w:t>6</w:t>
            </w:r>
          </w:p>
        </w:tc>
        <w:tc>
          <w:tcPr>
            <w:tcW w:w="16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b/>
                <w:bCs/>
                <w:sz w:val="28"/>
                <w:szCs w:val="28"/>
              </w:rPr>
            </w:pPr>
            <w:r>
              <w:rPr>
                <w:rFonts w:hint="eastAsia" w:ascii="仿宋" w:hAnsi="仿宋" w:eastAsia="仿宋" w:cs="仿宋"/>
                <w:b/>
                <w:bCs/>
                <w:sz w:val="28"/>
                <w:szCs w:val="28"/>
              </w:rPr>
              <w:t>泌尿外科</w:t>
            </w:r>
          </w:p>
        </w:tc>
        <w:tc>
          <w:tcPr>
            <w:tcW w:w="104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b/>
                <w:bCs/>
                <w:sz w:val="28"/>
                <w:szCs w:val="28"/>
              </w:rPr>
            </w:pPr>
            <w:r>
              <w:rPr>
                <w:rFonts w:hint="eastAsia" w:ascii="仿宋" w:hAnsi="仿宋" w:eastAsia="仿宋" w:cs="仿宋"/>
                <w:b/>
                <w:bCs/>
                <w:sz w:val="28"/>
                <w:szCs w:val="28"/>
              </w:rPr>
              <w:t>3</w:t>
            </w:r>
          </w:p>
        </w:tc>
        <w:tc>
          <w:tcPr>
            <w:tcW w:w="174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b/>
                <w:bCs/>
                <w:sz w:val="28"/>
                <w:szCs w:val="28"/>
              </w:rPr>
            </w:pPr>
            <w:r>
              <w:rPr>
                <w:rFonts w:hint="eastAsia" w:ascii="仿宋" w:hAnsi="仿宋" w:eastAsia="仿宋" w:cs="仿宋"/>
                <w:b/>
                <w:bCs/>
                <w:sz w:val="28"/>
                <w:szCs w:val="28"/>
              </w:rPr>
              <w:t>神经外科</w:t>
            </w:r>
          </w:p>
        </w:tc>
        <w:tc>
          <w:tcPr>
            <w:tcW w:w="102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b/>
                <w:bCs/>
                <w:sz w:val="28"/>
                <w:szCs w:val="28"/>
              </w:rPr>
            </w:pPr>
            <w:r>
              <w:rPr>
                <w:rFonts w:hint="eastAsia" w:ascii="仿宋" w:hAnsi="仿宋" w:eastAsia="仿宋" w:cs="仿宋"/>
                <w:b/>
                <w:bCs/>
                <w:sz w:val="28"/>
                <w:szCs w:val="28"/>
              </w:rPr>
              <w:t>3</w:t>
            </w:r>
          </w:p>
        </w:tc>
      </w:tr>
    </w:tbl>
    <w:p>
      <w:pPr>
        <w:widowControl/>
        <w:shd w:val="clear" w:color="auto" w:fill="FFFFFF"/>
        <w:spacing w:before="100" w:beforeAutospacing="1" w:after="100" w:afterAutospacing="1" w:line="400" w:lineRule="exact"/>
        <w:jc w:val="left"/>
        <w:rPr>
          <w:rFonts w:hint="eastAsia" w:ascii="仿宋" w:hAnsi="仿宋" w:eastAsia="仿宋" w:cs="仿宋"/>
          <w:color w:val="000000"/>
          <w:kern w:val="0"/>
          <w:sz w:val="28"/>
          <w:szCs w:val="28"/>
          <w:shd w:val="clear" w:color="auto" w:fill="FFFFFF"/>
        </w:rPr>
      </w:pPr>
      <w:r>
        <w:rPr>
          <w:rFonts w:hint="eastAsia" w:ascii="仿宋" w:hAnsi="仿宋" w:cs="仿宋"/>
          <w:b/>
          <w:sz w:val="28"/>
          <w:szCs w:val="28"/>
        </w:rPr>
        <w:t>十</w:t>
      </w:r>
      <w:r>
        <w:rPr>
          <w:rFonts w:hint="eastAsia" w:ascii="仿宋" w:hAnsi="仿宋" w:eastAsia="仿宋" w:cs="仿宋"/>
          <w:b/>
          <w:sz w:val="28"/>
          <w:szCs w:val="28"/>
        </w:rPr>
        <w:t>、培训时间与内容：</w:t>
      </w:r>
    </w:p>
    <w:p>
      <w:pPr>
        <w:widowControl/>
        <w:shd w:val="clear" w:color="auto" w:fill="FFFFFF"/>
        <w:spacing w:before="100" w:beforeAutospacing="1" w:after="100" w:afterAutospacing="1"/>
        <w:ind w:firstLine="561"/>
        <w:jc w:val="left"/>
        <w:rPr>
          <w:rFonts w:hint="eastAsia" w:ascii="仿宋" w:hAnsi="仿宋" w:eastAsia="仿宋" w:cs="仿宋"/>
          <w:sz w:val="28"/>
          <w:szCs w:val="28"/>
        </w:rPr>
      </w:pPr>
      <w:r>
        <w:rPr>
          <w:rFonts w:hint="eastAsia" w:ascii="仿宋" w:hAnsi="仿宋" w:eastAsia="仿宋" w:cs="仿宋"/>
          <w:sz w:val="28"/>
          <w:szCs w:val="28"/>
        </w:rPr>
        <w:t>培训总时间36个月。根据国家卫健委《住院医师规范化培训内容及标准》（试行），结合贵州省卫健委的相关要求，安排在相关学科进行轮转。</w:t>
      </w:r>
    </w:p>
    <w:p>
      <w:pPr>
        <w:widowControl/>
        <w:shd w:val="clear" w:color="auto" w:fill="FFFFFF"/>
        <w:spacing w:before="100" w:beforeAutospacing="1" w:after="100" w:afterAutospacing="1" w:line="400" w:lineRule="exact"/>
        <w:jc w:val="left"/>
        <w:rPr>
          <w:rFonts w:hint="eastAsia" w:ascii="仿宋" w:hAnsi="仿宋" w:eastAsia="仿宋" w:cs="仿宋"/>
          <w:color w:val="000000"/>
          <w:kern w:val="0"/>
          <w:sz w:val="28"/>
          <w:szCs w:val="28"/>
          <w:shd w:val="clear" w:color="auto" w:fill="FFFFFF"/>
        </w:rPr>
      </w:pPr>
      <w:r>
        <w:rPr>
          <w:rFonts w:hint="eastAsia" w:ascii="仿宋" w:hAnsi="仿宋" w:cs="仿宋"/>
          <w:b/>
          <w:sz w:val="28"/>
          <w:szCs w:val="28"/>
        </w:rPr>
        <w:t>十一</w:t>
      </w:r>
      <w:r>
        <w:rPr>
          <w:rFonts w:hint="eastAsia" w:ascii="仿宋" w:hAnsi="仿宋" w:eastAsia="仿宋" w:cs="仿宋"/>
          <w:b/>
          <w:sz w:val="28"/>
          <w:szCs w:val="28"/>
        </w:rPr>
        <w:t>、相关待遇：</w:t>
      </w:r>
    </w:p>
    <w:p>
      <w:pPr>
        <w:widowControl/>
        <w:shd w:val="clear" w:color="auto" w:fill="FFFFFF"/>
        <w:spacing w:before="225"/>
        <w:ind w:firstLine="562" w:firstLineChars="200"/>
        <w:rPr>
          <w:rFonts w:hint="eastAsia" w:ascii="仿宋" w:hAnsi="仿宋" w:eastAsia="仿宋" w:cs="仿宋"/>
          <w:color w:val="333333"/>
          <w:kern w:val="0"/>
          <w:sz w:val="28"/>
          <w:szCs w:val="28"/>
          <w:shd w:val="clear" w:color="auto" w:fill="FFFFFF"/>
          <w:lang w:bidi="ar"/>
        </w:rPr>
      </w:pPr>
      <w:r>
        <w:rPr>
          <w:rFonts w:hint="eastAsia" w:ascii="仿宋" w:hAnsi="仿宋" w:eastAsia="仿宋" w:cs="仿宋"/>
          <w:b/>
          <w:bCs/>
          <w:color w:val="333333"/>
          <w:kern w:val="0"/>
          <w:sz w:val="28"/>
          <w:szCs w:val="28"/>
          <w:shd w:val="clear" w:color="auto" w:fill="FFFFFF"/>
          <w:lang w:bidi="ar"/>
        </w:rPr>
        <w:t>（一）培训对象为社会人：</w:t>
      </w:r>
      <w:r>
        <w:rPr>
          <w:rFonts w:hint="eastAsia" w:ascii="仿宋" w:hAnsi="仿宋" w:eastAsia="仿宋" w:cs="仿宋"/>
          <w:color w:val="333333"/>
          <w:kern w:val="0"/>
          <w:sz w:val="28"/>
          <w:szCs w:val="28"/>
          <w:shd w:val="clear" w:color="auto" w:fill="FFFFFF"/>
          <w:lang w:bidi="ar"/>
        </w:rPr>
        <w:t>学员经综合考核合格、通过体检并进入培训基地后，与毕节市第一人民医院住院医师规范化培训基地签订培训协议。基地按规定出资给学员购买社会保险（五险一金），免费提供住宿（毕节市七星关区城区户籍不安排）。学员在培训期间，</w:t>
      </w:r>
      <w:r>
        <w:rPr>
          <w:rFonts w:hint="eastAsia" w:ascii="仿宋" w:hAnsi="仿宋" w:cs="仿宋"/>
          <w:color w:val="333333"/>
          <w:kern w:val="0"/>
          <w:sz w:val="28"/>
          <w:szCs w:val="28"/>
          <w:shd w:val="clear" w:color="auto" w:fill="FFFFFF"/>
          <w:lang w:bidi="ar"/>
        </w:rPr>
        <w:t>按基地培训相关考核制度进行考核</w:t>
      </w:r>
      <w:r>
        <w:rPr>
          <w:rFonts w:hint="eastAsia" w:ascii="仿宋" w:hAnsi="仿宋" w:eastAsia="仿宋" w:cs="仿宋"/>
          <w:color w:val="333333"/>
          <w:kern w:val="0"/>
          <w:sz w:val="28"/>
          <w:szCs w:val="28"/>
          <w:shd w:val="clear" w:color="auto" w:fill="FFFFFF"/>
          <w:lang w:bidi="ar"/>
        </w:rPr>
        <w:t>，</w:t>
      </w:r>
      <w:r>
        <w:rPr>
          <w:rFonts w:hint="eastAsia" w:ascii="仿宋" w:hAnsi="仿宋" w:cs="仿宋"/>
          <w:color w:val="333333"/>
          <w:kern w:val="0"/>
          <w:sz w:val="28"/>
          <w:szCs w:val="28"/>
          <w:shd w:val="clear" w:color="auto" w:fill="FFFFFF"/>
          <w:lang w:bidi="ar"/>
        </w:rPr>
        <w:t>根据考核结果发放</w:t>
      </w:r>
      <w:r>
        <w:rPr>
          <w:rFonts w:hint="eastAsia" w:ascii="仿宋" w:hAnsi="仿宋" w:eastAsia="仿宋" w:cs="仿宋"/>
          <w:color w:val="333333"/>
          <w:kern w:val="0"/>
          <w:sz w:val="28"/>
          <w:szCs w:val="28"/>
          <w:shd w:val="clear" w:color="auto" w:fill="FFFFFF"/>
          <w:lang w:bidi="ar"/>
        </w:rPr>
        <w:t>培训补助及相关收入（其中包含中央财政补助、省级财政补助，紧缺专业生活补助，劳务津贴及绩效等）</w:t>
      </w:r>
      <w:r>
        <w:rPr>
          <w:rFonts w:hint="eastAsia" w:ascii="仿宋" w:hAnsi="仿宋" w:cs="仿宋"/>
          <w:color w:val="333333"/>
          <w:kern w:val="0"/>
          <w:sz w:val="28"/>
          <w:szCs w:val="28"/>
          <w:shd w:val="clear" w:color="auto" w:fill="FFFFFF"/>
          <w:lang w:bidi="ar"/>
        </w:rPr>
        <w:t>，</w:t>
      </w:r>
      <w:r>
        <w:rPr>
          <w:rFonts w:hint="eastAsia" w:ascii="仿宋" w:hAnsi="仿宋" w:eastAsia="仿宋" w:cs="仿宋"/>
          <w:color w:val="333333"/>
          <w:kern w:val="0"/>
          <w:sz w:val="28"/>
          <w:szCs w:val="28"/>
          <w:shd w:val="clear" w:color="auto" w:fill="FFFFFF"/>
          <w:lang w:bidi="ar"/>
        </w:rPr>
        <w:t>第一年不低于3000元/月，通过医师资格考试并注册在培训基地收入不低于4000元/月。</w:t>
      </w:r>
    </w:p>
    <w:p>
      <w:pPr>
        <w:ind w:firstLine="551" w:firstLineChars="196"/>
        <w:rPr>
          <w:rFonts w:hint="eastAsia" w:ascii="宋体" w:hAnsi="宋体"/>
          <w:sz w:val="28"/>
          <w:szCs w:val="28"/>
        </w:rPr>
      </w:pPr>
      <w:r>
        <w:rPr>
          <w:rFonts w:hint="eastAsia" w:ascii="宋体" w:hAnsi="宋体"/>
          <w:b/>
          <w:bCs/>
          <w:kern w:val="0"/>
          <w:sz w:val="28"/>
          <w:szCs w:val="28"/>
          <w:shd w:val="clear" w:color="auto" w:fill="FFFFFF"/>
          <w:lang w:bidi="ar"/>
        </w:rPr>
        <w:t>（二）培训对象为单位人：</w:t>
      </w:r>
      <w:r>
        <w:rPr>
          <w:rFonts w:hint="eastAsia" w:ascii="宋体" w:hAnsi="宋体"/>
          <w:kern w:val="0"/>
          <w:sz w:val="28"/>
          <w:szCs w:val="28"/>
          <w:shd w:val="clear" w:color="auto" w:fill="FFFFFF"/>
          <w:lang w:bidi="ar"/>
        </w:rPr>
        <w:t>主要指订单定向免费医学生、外单位委培人员。学员经综合考核合格、通过体检并进入培训基地后，与毕节市第一人民医院住院医师规范化培训基地、学员所在单位签订培训三方协议。由学员所在单位购买社会保险及发放相关待遇，免费提供住宿（毕节市七星关区城区户籍不安排）,</w:t>
      </w:r>
      <w:r>
        <w:rPr>
          <w:rFonts w:hint="eastAsia" w:ascii="仿宋" w:hAnsi="仿宋" w:cs="仿宋"/>
          <w:color w:val="333333"/>
          <w:kern w:val="0"/>
          <w:sz w:val="28"/>
          <w:szCs w:val="28"/>
          <w:shd w:val="clear" w:color="auto" w:fill="FFFFFF"/>
          <w:lang w:bidi="ar"/>
        </w:rPr>
        <w:t xml:space="preserve"> 按基地培训相关考核制度进行考核合格后</w:t>
      </w:r>
      <w:r>
        <w:rPr>
          <w:rFonts w:hint="eastAsia" w:ascii="宋体" w:hAnsi="宋体"/>
          <w:kern w:val="0"/>
          <w:sz w:val="28"/>
          <w:szCs w:val="28"/>
          <w:shd w:val="clear" w:color="auto" w:fill="FFFFFF"/>
          <w:lang w:bidi="ar"/>
        </w:rPr>
        <w:t>，根据考核结果发放相关生</w:t>
      </w:r>
      <w:r>
        <w:rPr>
          <w:rFonts w:hint="eastAsia" w:ascii="宋体" w:hAnsi="宋体"/>
          <w:sz w:val="28"/>
          <w:szCs w:val="28"/>
        </w:rPr>
        <w:t>活补助，三年内补助总额不低于6万元。</w:t>
      </w:r>
    </w:p>
    <w:p>
      <w:pPr>
        <w:ind w:firstLine="562" w:firstLineChars="200"/>
        <w:rPr>
          <w:rFonts w:hint="eastAsia" w:ascii="宋体" w:hAnsi="宋体"/>
          <w:sz w:val="28"/>
          <w:szCs w:val="28"/>
        </w:rPr>
      </w:pPr>
      <w:r>
        <w:rPr>
          <w:rFonts w:hint="eastAsia" w:ascii="宋体" w:hAnsi="宋体"/>
          <w:b/>
          <w:sz w:val="28"/>
          <w:szCs w:val="28"/>
        </w:rPr>
        <w:t>（三）培训对象为本单位：</w:t>
      </w:r>
      <w:r>
        <w:rPr>
          <w:rFonts w:hint="eastAsia" w:ascii="宋体" w:hAnsi="宋体"/>
          <w:sz w:val="28"/>
          <w:szCs w:val="28"/>
        </w:rPr>
        <w:t>主要指本单位委培人员。学员经综合考核合格、通过体检并进入培训基地后，与毕节市第一人民医院住院医师规范化培训基地签订培训协议。由毕节市第一人民医院购买社会保险及发放相关待遇，</w:t>
      </w:r>
      <w:r>
        <w:rPr>
          <w:rFonts w:hint="eastAsia" w:ascii="仿宋" w:hAnsi="仿宋" w:cs="仿宋"/>
          <w:color w:val="333333"/>
          <w:kern w:val="0"/>
          <w:sz w:val="28"/>
          <w:szCs w:val="28"/>
          <w:shd w:val="clear" w:color="auto" w:fill="FFFFFF"/>
          <w:lang w:bidi="ar"/>
        </w:rPr>
        <w:t>按基地培训相关考核制度进行考核</w:t>
      </w:r>
      <w:r>
        <w:rPr>
          <w:rFonts w:hint="eastAsia" w:ascii="宋体" w:hAnsi="宋体"/>
          <w:sz w:val="28"/>
          <w:szCs w:val="28"/>
        </w:rPr>
        <w:t>，根据考核结果发放相关生活补助，三年内补助总额不低于6万元。</w:t>
      </w:r>
    </w:p>
    <w:p>
      <w:pPr>
        <w:ind w:firstLine="560" w:firstLineChars="200"/>
        <w:rPr>
          <w:rFonts w:hint="eastAsia" w:ascii="Arial" w:hAnsi="Arial" w:cs="Arial"/>
          <w:color w:val="FF0000"/>
          <w:sz w:val="28"/>
          <w:szCs w:val="28"/>
          <w:shd w:val="clear" w:color="auto" w:fill="FFFFFF"/>
        </w:rPr>
      </w:pPr>
      <w:r>
        <w:rPr>
          <w:rFonts w:hint="eastAsia" w:ascii="仿宋" w:hAnsi="仿宋" w:eastAsia="仿宋" w:cs="仿宋"/>
          <w:sz w:val="28"/>
          <w:szCs w:val="28"/>
        </w:rPr>
        <w:t>（四）本单位人、外单位委培人及面向社会招收的培训对象（社会人）在规定时间内未按照要求完成轮转培训或考核不合格者，按照国家卫生健康委的规定顺延培训时间（顺延时间一般不超过3年），</w:t>
      </w:r>
      <w:r>
        <w:rPr>
          <w:rFonts w:ascii="Arial" w:hAnsi="Arial" w:cs="Arial"/>
          <w:color w:val="000000"/>
          <w:sz w:val="28"/>
          <w:szCs w:val="28"/>
          <w:shd w:val="clear" w:color="auto" w:fill="FFFFFF"/>
        </w:rPr>
        <w:t>延长期内医院不再提供住宿，也不再享受</w:t>
      </w:r>
      <w:r>
        <w:rPr>
          <w:rFonts w:hint="eastAsia" w:ascii="Arial" w:hAnsi="Arial" w:cs="Arial"/>
          <w:color w:val="000000"/>
          <w:sz w:val="28"/>
          <w:szCs w:val="28"/>
          <w:shd w:val="clear" w:color="auto" w:fill="FFFFFF"/>
        </w:rPr>
        <w:t>规培期间的一切</w:t>
      </w:r>
      <w:r>
        <w:rPr>
          <w:rFonts w:ascii="Arial" w:hAnsi="Arial" w:cs="Arial"/>
          <w:color w:val="000000"/>
          <w:sz w:val="28"/>
          <w:szCs w:val="28"/>
          <w:shd w:val="clear" w:color="auto" w:fill="FFFFFF"/>
        </w:rPr>
        <w:t>待遇，培训所需费用由个人承担。</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cs="仿宋"/>
          <w:sz w:val="28"/>
          <w:szCs w:val="28"/>
        </w:rPr>
        <w:t>五</w:t>
      </w:r>
      <w:r>
        <w:rPr>
          <w:rFonts w:hint="eastAsia" w:ascii="仿宋" w:hAnsi="仿宋" w:eastAsia="仿宋" w:cs="仿宋"/>
          <w:sz w:val="28"/>
          <w:szCs w:val="28"/>
        </w:rPr>
        <w:t>）按照国家统一制定的《住院医师规范化培训内容与标准》和贵州省卫健委的要求，结合我院实际，制定培训计划、内容及细则。强化全过程监管与培训效果激励，确保培训质量。</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cs="仿宋"/>
          <w:sz w:val="28"/>
          <w:szCs w:val="28"/>
        </w:rPr>
        <w:t>六</w:t>
      </w:r>
      <w:r>
        <w:rPr>
          <w:rFonts w:hint="eastAsia" w:ascii="仿宋" w:hAnsi="仿宋" w:eastAsia="仿宋" w:cs="仿宋"/>
          <w:sz w:val="28"/>
          <w:szCs w:val="28"/>
        </w:rPr>
        <w:t>）依照《执业医师法》相关规定，组织符合条件的培训对象参加执业医师资格考试，协助其办理执业注册和变更执业注册手续。</w:t>
      </w:r>
    </w:p>
    <w:p>
      <w:pPr>
        <w:ind w:firstLine="570"/>
        <w:rPr>
          <w:rFonts w:hint="eastAsia" w:ascii="仿宋" w:hAnsi="仿宋" w:cs="仿宋"/>
          <w:sz w:val="28"/>
          <w:szCs w:val="28"/>
        </w:rPr>
      </w:pPr>
      <w:r>
        <w:rPr>
          <w:rFonts w:hint="eastAsia" w:ascii="仿宋" w:hAnsi="仿宋" w:eastAsia="仿宋" w:cs="仿宋"/>
          <w:sz w:val="28"/>
          <w:szCs w:val="28"/>
        </w:rPr>
        <w:t>（</w:t>
      </w:r>
      <w:r>
        <w:rPr>
          <w:rFonts w:hint="eastAsia" w:ascii="仿宋" w:hAnsi="仿宋" w:cs="仿宋"/>
          <w:sz w:val="28"/>
          <w:szCs w:val="28"/>
        </w:rPr>
        <w:t>七</w:t>
      </w:r>
      <w:r>
        <w:rPr>
          <w:rFonts w:hint="eastAsia" w:ascii="仿宋" w:hAnsi="仿宋" w:eastAsia="仿宋" w:cs="仿宋"/>
          <w:sz w:val="28"/>
          <w:szCs w:val="28"/>
        </w:rPr>
        <w:t>）社会住培医师培训结束并取得住培合格证书的，我院将结合三年培训过程中《毕节市第一人民医院住培学员月考核测评表》和轮转科室、指导老师、带教老师的推荐及结业考核的成绩，根据医院需要选择优秀者优先留用。</w:t>
      </w:r>
    </w:p>
    <w:p>
      <w:pPr>
        <w:rPr>
          <w:rFonts w:ascii="宋体" w:hAnsi="宋体"/>
          <w:b/>
          <w:color w:val="000000"/>
          <w:sz w:val="28"/>
          <w:szCs w:val="28"/>
        </w:rPr>
      </w:pPr>
      <w:r>
        <w:rPr>
          <w:rFonts w:hint="eastAsia" w:ascii="宋体" w:hAnsi="宋体"/>
          <w:b/>
          <w:color w:val="000000"/>
          <w:sz w:val="28"/>
          <w:szCs w:val="28"/>
        </w:rPr>
        <w:t>十二、</w:t>
      </w:r>
      <w:r>
        <w:rPr>
          <w:rFonts w:ascii="宋体" w:hAnsi="宋体"/>
          <w:b/>
          <w:color w:val="000000"/>
          <w:sz w:val="28"/>
          <w:szCs w:val="28"/>
        </w:rPr>
        <w:t>考生防疫须知</w:t>
      </w:r>
    </w:p>
    <w:p>
      <w:pPr>
        <w:ind w:firstLine="560" w:firstLineChars="200"/>
        <w:rPr>
          <w:rFonts w:ascii="宋体" w:hAnsi="宋体"/>
          <w:color w:val="000000"/>
          <w:sz w:val="28"/>
          <w:szCs w:val="28"/>
        </w:rPr>
      </w:pPr>
      <w:r>
        <w:rPr>
          <w:rFonts w:ascii="宋体" w:hAnsi="宋体"/>
          <w:color w:val="000000"/>
          <w:sz w:val="28"/>
          <w:szCs w:val="28"/>
        </w:rPr>
        <w:t>为有效防控新型冠状病毒感染肺炎疫情，切实保障广大考生利益，现就落实贵州省住院医师规范化培训招录工作期间疫情防控工作要求告知如下：</w:t>
      </w:r>
    </w:p>
    <w:p>
      <w:pPr>
        <w:ind w:firstLine="560" w:firstLineChars="200"/>
        <w:rPr>
          <w:rFonts w:ascii="宋体" w:hAnsi="宋体"/>
          <w:color w:val="000000"/>
          <w:sz w:val="28"/>
          <w:szCs w:val="28"/>
        </w:rPr>
      </w:pPr>
      <w:r>
        <w:rPr>
          <w:rFonts w:ascii="宋体" w:hAnsi="宋体"/>
          <w:color w:val="000000"/>
          <w:sz w:val="28"/>
          <w:szCs w:val="28"/>
        </w:rPr>
        <w:t>1、考生是落实疫情防控工作的主体，承担考试期间疫情防控主体责任、严格遵守疫情防控的各项要求。</w:t>
      </w:r>
    </w:p>
    <w:p>
      <w:pPr>
        <w:ind w:firstLine="560" w:firstLineChars="200"/>
        <w:rPr>
          <w:rFonts w:ascii="宋体" w:hAnsi="宋体"/>
          <w:color w:val="000000"/>
          <w:sz w:val="28"/>
          <w:szCs w:val="28"/>
        </w:rPr>
      </w:pPr>
      <w:r>
        <w:rPr>
          <w:rFonts w:ascii="宋体" w:hAnsi="宋体"/>
          <w:color w:val="000000"/>
          <w:sz w:val="28"/>
          <w:szCs w:val="28"/>
        </w:rPr>
        <w:t>2、对考前14 天有境外、高风险地区旅居史的考生，原则上不参加此次招录。对考前14 天有中风险地区旅居史的考生，须提供当地7日内的核酸检测证明，符合疫情防控要求后才能进入我院。对未在规定时间内申报，影响个人考试的后果由考生个人承担；对隐瞒接触史和旅居史、病情或拒不执行疫情防控措施，引起不良后果的，将依法追究其法律责任。</w:t>
      </w:r>
    </w:p>
    <w:p>
      <w:pPr>
        <w:ind w:firstLine="560" w:firstLineChars="200"/>
        <w:rPr>
          <w:rFonts w:ascii="宋体" w:hAnsi="宋体"/>
          <w:color w:val="000000"/>
          <w:sz w:val="28"/>
          <w:szCs w:val="28"/>
        </w:rPr>
      </w:pPr>
      <w:r>
        <w:rPr>
          <w:rFonts w:ascii="宋体" w:hAnsi="宋体"/>
          <w:color w:val="000000"/>
          <w:sz w:val="28"/>
          <w:szCs w:val="28"/>
        </w:rPr>
        <w:t>3、考生如乘坐公共交通要做好防护和消毒。</w:t>
      </w:r>
    </w:p>
    <w:p>
      <w:pPr>
        <w:ind w:firstLine="560" w:firstLineChars="200"/>
        <w:rPr>
          <w:rFonts w:ascii="宋体" w:hAnsi="宋体"/>
          <w:color w:val="000000"/>
          <w:sz w:val="28"/>
          <w:szCs w:val="28"/>
        </w:rPr>
      </w:pPr>
      <w:r>
        <w:rPr>
          <w:rFonts w:ascii="宋体" w:hAnsi="宋体"/>
          <w:color w:val="000000"/>
          <w:sz w:val="28"/>
          <w:szCs w:val="28"/>
        </w:rPr>
        <w:t>4、考生亲朋好友或考试无关人员一律不得进入我院考点。</w:t>
      </w:r>
    </w:p>
    <w:p>
      <w:pPr>
        <w:ind w:firstLine="560" w:firstLineChars="200"/>
        <w:rPr>
          <w:rFonts w:ascii="宋体" w:hAnsi="宋体"/>
          <w:color w:val="000000"/>
          <w:sz w:val="28"/>
          <w:szCs w:val="28"/>
        </w:rPr>
      </w:pPr>
      <w:r>
        <w:rPr>
          <w:rFonts w:ascii="宋体" w:hAnsi="宋体"/>
          <w:color w:val="000000"/>
          <w:sz w:val="28"/>
          <w:szCs w:val="28"/>
        </w:rPr>
        <w:t>5、进入我院考点前，所有考生必须配合进行体温检测，扫描“通信大数据行程卡”和“贵州健康码”,全程按规范戴好口罩，查验身份证及准考证。扫码显示异常和体温检测异常的考生，须听从医务人员安排。</w:t>
      </w:r>
    </w:p>
    <w:p>
      <w:pPr>
        <w:ind w:firstLine="560" w:firstLineChars="200"/>
        <w:rPr>
          <w:rFonts w:hint="eastAsia" w:ascii="宋体" w:hAnsi="宋体"/>
          <w:color w:val="000000"/>
          <w:sz w:val="28"/>
          <w:szCs w:val="28"/>
        </w:rPr>
      </w:pPr>
      <w:r>
        <w:rPr>
          <w:rFonts w:ascii="宋体" w:hAnsi="宋体"/>
          <w:color w:val="000000"/>
          <w:sz w:val="28"/>
          <w:szCs w:val="28"/>
        </w:rPr>
        <w:t>6、根据最新疫情防控要求调整防疫措施。</w:t>
      </w:r>
    </w:p>
    <w:p>
      <w:pPr>
        <w:rPr>
          <w:rFonts w:hint="eastAsia" w:ascii="仿宋" w:hAnsi="仿宋" w:eastAsia="仿宋" w:cs="仿宋"/>
          <w:b/>
          <w:sz w:val="28"/>
          <w:szCs w:val="28"/>
        </w:rPr>
      </w:pPr>
      <w:r>
        <w:rPr>
          <w:rFonts w:hint="eastAsia" w:ascii="仿宋" w:hAnsi="仿宋" w:eastAsia="仿宋" w:cs="仿宋"/>
          <w:b/>
          <w:sz w:val="28"/>
          <w:szCs w:val="28"/>
        </w:rPr>
        <w:t>十</w:t>
      </w:r>
      <w:r>
        <w:rPr>
          <w:rFonts w:hint="eastAsia" w:ascii="仿宋" w:hAnsi="仿宋" w:cs="仿宋"/>
          <w:b/>
          <w:sz w:val="28"/>
          <w:szCs w:val="28"/>
        </w:rPr>
        <w:t>三</w:t>
      </w:r>
      <w:r>
        <w:rPr>
          <w:rFonts w:hint="eastAsia" w:ascii="仿宋" w:hAnsi="仿宋" w:eastAsia="仿宋" w:cs="仿宋"/>
          <w:b/>
          <w:sz w:val="28"/>
          <w:szCs w:val="28"/>
        </w:rPr>
        <w:t>、颁证：</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完成3年（36个月）住院医师规范化培训任务后，经贵州省卫生健康委组织统一考试考核合格后颁发《住院医师规范化培训合格证书》。</w:t>
      </w:r>
    </w:p>
    <w:p>
      <w:pPr>
        <w:rPr>
          <w:rFonts w:hint="eastAsia" w:ascii="仿宋" w:hAnsi="仿宋" w:eastAsia="仿宋" w:cs="仿宋"/>
          <w:b/>
          <w:sz w:val="28"/>
          <w:szCs w:val="28"/>
        </w:rPr>
      </w:pPr>
      <w:r>
        <w:rPr>
          <w:rFonts w:hint="eastAsia" w:ascii="仿宋" w:hAnsi="仿宋" w:eastAsia="仿宋" w:cs="仿宋"/>
          <w:b/>
          <w:sz w:val="28"/>
          <w:szCs w:val="28"/>
        </w:rPr>
        <w:t>十</w:t>
      </w:r>
      <w:r>
        <w:rPr>
          <w:rFonts w:hint="eastAsia" w:ascii="仿宋" w:hAnsi="仿宋" w:cs="仿宋"/>
          <w:b/>
          <w:sz w:val="28"/>
          <w:szCs w:val="28"/>
        </w:rPr>
        <w:t>四</w:t>
      </w:r>
      <w:r>
        <w:rPr>
          <w:rFonts w:hint="eastAsia" w:ascii="仿宋" w:hAnsi="仿宋" w:eastAsia="仿宋" w:cs="仿宋"/>
          <w:b/>
          <w:sz w:val="28"/>
          <w:szCs w:val="28"/>
        </w:rPr>
        <w:t>、联系人及联系电话：</w:t>
      </w:r>
    </w:p>
    <w:p>
      <w:pPr>
        <w:ind w:left="1898" w:leftChars="304" w:hanging="1260" w:hangingChars="450"/>
        <w:rPr>
          <w:rFonts w:hint="eastAsia" w:ascii="仿宋" w:hAnsi="仿宋" w:eastAsia="仿宋" w:cs="仿宋"/>
          <w:sz w:val="28"/>
          <w:szCs w:val="28"/>
        </w:rPr>
      </w:pPr>
      <w:r>
        <w:rPr>
          <w:rFonts w:hint="eastAsia" w:ascii="仿宋" w:hAnsi="仿宋" w:eastAsia="仿宋" w:cs="仿宋"/>
          <w:sz w:val="28"/>
          <w:szCs w:val="28"/>
        </w:rPr>
        <w:t xml:space="preserve">联系人：毕节市第一人民医院住院医师规范化培训科 张玉珊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联系电话：0857-8298201   </w:t>
      </w:r>
    </w:p>
    <w:p>
      <w:pPr>
        <w:rPr>
          <w:rFonts w:hint="eastAsia" w:ascii="仿宋" w:hAnsi="仿宋" w:eastAsia="仿宋" w:cs="仿宋"/>
          <w:sz w:val="28"/>
          <w:szCs w:val="28"/>
        </w:rPr>
      </w:pPr>
      <w:bookmarkStart w:id="0" w:name="_GoBack"/>
      <w:bookmarkEnd w:id="0"/>
    </w:p>
    <w:p>
      <w:pPr>
        <w:ind w:firstLine="4340" w:firstLineChars="1550"/>
        <w:rPr>
          <w:rFonts w:hint="eastAsia" w:ascii="仿宋" w:hAnsi="仿宋" w:eastAsia="仿宋" w:cs="仿宋"/>
          <w:sz w:val="28"/>
          <w:szCs w:val="28"/>
        </w:rPr>
      </w:pPr>
      <w:r>
        <w:rPr>
          <w:rFonts w:hint="eastAsia" w:ascii="仿宋" w:hAnsi="仿宋" w:eastAsia="仿宋" w:cs="仿宋"/>
          <w:sz w:val="28"/>
          <w:szCs w:val="28"/>
        </w:rPr>
        <w:t>毕节市第一人民医院</w:t>
      </w:r>
    </w:p>
    <w:p>
      <w:pPr>
        <w:rPr>
          <w:rFonts w:hint="eastAsia" w:ascii="仿宋_GB2312" w:eastAsia="仿宋_GB2312"/>
          <w:kern w:val="0"/>
          <w:sz w:val="32"/>
          <w:szCs w:val="32"/>
        </w:rPr>
      </w:pPr>
      <w:r>
        <w:rPr>
          <w:rFonts w:hint="eastAsia" w:ascii="仿宋" w:hAnsi="仿宋" w:eastAsia="仿宋" w:cs="仿宋"/>
          <w:sz w:val="28"/>
          <w:szCs w:val="28"/>
        </w:rPr>
        <w:t xml:space="preserve">                                 2021年6月24日  </w:t>
      </w:r>
      <w:r>
        <w:rPr>
          <w:rFonts w:hint="eastAsia" w:ascii="仿宋" w:hAnsi="仿宋" w:eastAsia="仿宋" w:cs="仿宋"/>
          <w:kern w:val="0"/>
          <w:sz w:val="28"/>
          <w:szCs w:val="28"/>
        </w:rPr>
        <w:t xml:space="preserve">    </w:t>
      </w:r>
      <w:r>
        <w:rPr>
          <w:rFonts w:hint="eastAsia" w:ascii="仿宋_GB2312" w:eastAsia="仿宋_GB2312"/>
          <w:kern w:val="0"/>
          <w:sz w:val="32"/>
          <w:szCs w:val="32"/>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Times New Roman’">
    <w:altName w:val="宋体"/>
    <w:panose1 w:val="00000000000000000000"/>
    <w:charset w:val="86"/>
    <w:family w:val="roman"/>
    <w:pitch w:val="default"/>
    <w:sig w:usb0="00000001" w:usb1="080E0000" w:usb2="00000010" w:usb3="00000000" w:csb0="00040000" w:csb1="00000000"/>
  </w:font>
  <w:font w:name="仿宋">
    <w:panose1 w:val="02010609060101010101"/>
    <w:charset w:val="86"/>
    <w:family w:val="roma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97EF7"/>
    <w:multiLevelType w:val="multilevel"/>
    <w:tmpl w:val="67597EF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98"/>
    <w:rsid w:val="00004148"/>
    <w:rsid w:val="00057FD6"/>
    <w:rsid w:val="000C3914"/>
    <w:rsid w:val="00103B37"/>
    <w:rsid w:val="00127A34"/>
    <w:rsid w:val="001379E7"/>
    <w:rsid w:val="00157A2F"/>
    <w:rsid w:val="001C0B8A"/>
    <w:rsid w:val="001E2D90"/>
    <w:rsid w:val="002052D8"/>
    <w:rsid w:val="00230E73"/>
    <w:rsid w:val="00232965"/>
    <w:rsid w:val="002D779C"/>
    <w:rsid w:val="00334C42"/>
    <w:rsid w:val="003439CA"/>
    <w:rsid w:val="00370FA6"/>
    <w:rsid w:val="003930D8"/>
    <w:rsid w:val="00396D40"/>
    <w:rsid w:val="003A1CB7"/>
    <w:rsid w:val="003A2F08"/>
    <w:rsid w:val="003D7E3C"/>
    <w:rsid w:val="003F2EB0"/>
    <w:rsid w:val="00411658"/>
    <w:rsid w:val="00411673"/>
    <w:rsid w:val="00415D3C"/>
    <w:rsid w:val="004A5DDC"/>
    <w:rsid w:val="004D259B"/>
    <w:rsid w:val="004D7B55"/>
    <w:rsid w:val="004E6BAD"/>
    <w:rsid w:val="004E71E0"/>
    <w:rsid w:val="00522DEF"/>
    <w:rsid w:val="005417AC"/>
    <w:rsid w:val="005431D3"/>
    <w:rsid w:val="0056013F"/>
    <w:rsid w:val="0056356B"/>
    <w:rsid w:val="00597E57"/>
    <w:rsid w:val="005B71D6"/>
    <w:rsid w:val="005D5FF0"/>
    <w:rsid w:val="006006BF"/>
    <w:rsid w:val="00667169"/>
    <w:rsid w:val="00716C00"/>
    <w:rsid w:val="00730300"/>
    <w:rsid w:val="007306C4"/>
    <w:rsid w:val="007408B5"/>
    <w:rsid w:val="00784AE9"/>
    <w:rsid w:val="007A2C5D"/>
    <w:rsid w:val="007F7E0D"/>
    <w:rsid w:val="00805A31"/>
    <w:rsid w:val="00851E5D"/>
    <w:rsid w:val="00881586"/>
    <w:rsid w:val="008A0936"/>
    <w:rsid w:val="008D5044"/>
    <w:rsid w:val="008F4ABB"/>
    <w:rsid w:val="009006A1"/>
    <w:rsid w:val="0090224A"/>
    <w:rsid w:val="009158B0"/>
    <w:rsid w:val="00922F46"/>
    <w:rsid w:val="00960FFC"/>
    <w:rsid w:val="00980329"/>
    <w:rsid w:val="0098560F"/>
    <w:rsid w:val="009B65D7"/>
    <w:rsid w:val="00A02DC2"/>
    <w:rsid w:val="00A23B22"/>
    <w:rsid w:val="00A43F10"/>
    <w:rsid w:val="00A445E6"/>
    <w:rsid w:val="00AA4D3C"/>
    <w:rsid w:val="00AD3BBE"/>
    <w:rsid w:val="00AD6017"/>
    <w:rsid w:val="00B26313"/>
    <w:rsid w:val="00B53E3A"/>
    <w:rsid w:val="00B65148"/>
    <w:rsid w:val="00BC775A"/>
    <w:rsid w:val="00BD5EAF"/>
    <w:rsid w:val="00C34F4B"/>
    <w:rsid w:val="00C437FD"/>
    <w:rsid w:val="00C84FB3"/>
    <w:rsid w:val="00CD2D74"/>
    <w:rsid w:val="00CF5298"/>
    <w:rsid w:val="00D04ED9"/>
    <w:rsid w:val="00D25066"/>
    <w:rsid w:val="00D516F9"/>
    <w:rsid w:val="00D5540B"/>
    <w:rsid w:val="00D67A85"/>
    <w:rsid w:val="00DB36CC"/>
    <w:rsid w:val="00E53E7A"/>
    <w:rsid w:val="00E93305"/>
    <w:rsid w:val="00EA2E5D"/>
    <w:rsid w:val="00EF156B"/>
    <w:rsid w:val="00EF2161"/>
    <w:rsid w:val="00EF4AD3"/>
    <w:rsid w:val="00F55D8F"/>
    <w:rsid w:val="00F6622A"/>
    <w:rsid w:val="00F7789F"/>
    <w:rsid w:val="00F95764"/>
    <w:rsid w:val="036A2FF3"/>
    <w:rsid w:val="065574E6"/>
    <w:rsid w:val="0D5A5500"/>
    <w:rsid w:val="116A4431"/>
    <w:rsid w:val="12106D89"/>
    <w:rsid w:val="12FD0AA1"/>
    <w:rsid w:val="141E1206"/>
    <w:rsid w:val="18685AD5"/>
    <w:rsid w:val="1AEC19C5"/>
    <w:rsid w:val="1C427298"/>
    <w:rsid w:val="2C422AC9"/>
    <w:rsid w:val="2FFA7D85"/>
    <w:rsid w:val="31765103"/>
    <w:rsid w:val="32222E67"/>
    <w:rsid w:val="327A1345"/>
    <w:rsid w:val="39027E80"/>
    <w:rsid w:val="39482A56"/>
    <w:rsid w:val="444210F1"/>
    <w:rsid w:val="45B1377D"/>
    <w:rsid w:val="50B21586"/>
    <w:rsid w:val="529168F0"/>
    <w:rsid w:val="5F55679B"/>
    <w:rsid w:val="66063510"/>
    <w:rsid w:val="665F7C7A"/>
    <w:rsid w:val="68720CBE"/>
    <w:rsid w:val="69955059"/>
    <w:rsid w:val="6A50678F"/>
    <w:rsid w:val="6F4E13B7"/>
    <w:rsid w:val="70C977EE"/>
    <w:rsid w:val="74396A93"/>
    <w:rsid w:val="79A03E01"/>
    <w:rsid w:val="7DD35774"/>
    <w:rsid w:val="7E703B7B"/>
    <w:rsid w:val="7F2823F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
    <w:basedOn w:val="1"/>
    <w:qFormat/>
    <w:uiPriority w:val="34"/>
    <w:pPr>
      <w:ind w:firstLine="420" w:firstLineChars="200"/>
    </w:pPr>
    <w:rPr>
      <w:rFonts w:eastAsia="仿宋_GB2312"/>
      <w:sz w:val="32"/>
    </w:rPr>
  </w:style>
  <w:style w:type="character" w:customStyle="1" w:styleId="7">
    <w:name w:val=" Char Char"/>
    <w:basedOn w:val="5"/>
    <w:link w:val="2"/>
    <w:semiHidden/>
    <w:uiPriority w:val="99"/>
    <w:rPr>
      <w:sz w:val="18"/>
      <w:szCs w:val="18"/>
    </w:rPr>
  </w:style>
  <w:style w:type="character" w:customStyle="1" w:styleId="8">
    <w:name w:val=" Char Char1"/>
    <w:basedOn w:val="5"/>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china</Company>
  <Pages>1</Pages>
  <Words>923</Words>
  <Characters>5265</Characters>
  <Lines>43</Lines>
  <Paragraphs>12</Paragraphs>
  <TotalTime>4</TotalTime>
  <ScaleCrop>false</ScaleCrop>
  <LinksUpToDate>false</LinksUpToDate>
  <CharactersWithSpaces>6176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2021-06-23T09:16:00Z</dcterms:created>
  <dc:creator>NTKO</dc:creator>
  <cp:lastModifiedBy>Administrator</cp:lastModifiedBy>
  <cp:lastPrinted>2021-06-24T07:10:00Z</cp:lastPrinted>
  <dcterms:modified xsi:type="dcterms:W3CDTF">2021-06-24T10:12:11Z</dcterms:modified>
  <dc:title>毕节市第一人民医院</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7C3E7837729D4A5B8DBFC393549C8CEF</vt:lpwstr>
  </property>
</Properties>
</file>